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D43D4A" w:rsidRPr="008B0019" w:rsidRDefault="00924C89" w:rsidP="00924C89">
      <w:pPr>
        <w:pStyle w:val="Nessunaspaziatura"/>
        <w:jc w:val="right"/>
        <w:rPr>
          <w:rFonts w:ascii="Impact" w:hAnsi="Impact" w:cs="Arial"/>
          <w:caps/>
          <w:color w:val="FF0000"/>
          <w:sz w:val="40"/>
        </w:rPr>
      </w:pPr>
      <w:r w:rsidRPr="008B0019">
        <w:rPr>
          <w:noProof/>
          <w:szCs w:val="24"/>
          <w:lang w:eastAsia="it-IT"/>
        </w:rPr>
        <w:drawing>
          <wp:anchor distT="0" distB="0" distL="0" distR="0" simplePos="0" relativeHeight="251660288" behindDoc="0" locked="0" layoutInCell="1" allowOverlap="0" wp14:anchorId="74CFF0AA" wp14:editId="685099A0">
            <wp:simplePos x="0" y="0"/>
            <wp:positionH relativeFrom="margin">
              <wp:posOffset>-28575</wp:posOffset>
            </wp:positionH>
            <wp:positionV relativeFrom="margin">
              <wp:posOffset>99695</wp:posOffset>
            </wp:positionV>
            <wp:extent cx="1676400" cy="2076450"/>
            <wp:effectExtent l="0" t="0" r="0" b="0"/>
            <wp:wrapSquare wrapText="bothSides"/>
            <wp:docPr id="2" name="Immagine 2" descr="http://www.diocesipatti.it/lomb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ocesipatti.it/lombar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37E" w:rsidRPr="008B0019">
        <w:rPr>
          <w:rFonts w:ascii="Impact" w:hAnsi="Impact" w:cs="Arial"/>
          <w:caps/>
          <w:color w:val="FF0000"/>
          <w:sz w:val="40"/>
        </w:rPr>
        <w:t xml:space="preserve">Primo anniversario della morte </w:t>
      </w:r>
    </w:p>
    <w:p w:rsidR="00E9037E" w:rsidRPr="00924C89" w:rsidRDefault="00E9037E" w:rsidP="00924C89">
      <w:pPr>
        <w:pStyle w:val="Nessunaspaziatura"/>
        <w:jc w:val="right"/>
        <w:rPr>
          <w:rFonts w:ascii="Impact" w:hAnsi="Impact" w:cs="Arial"/>
          <w:b/>
          <w:caps/>
          <w:color w:val="FF0000"/>
          <w:sz w:val="40"/>
        </w:rPr>
      </w:pPr>
      <w:r w:rsidRPr="008B0019">
        <w:rPr>
          <w:rFonts w:ascii="Impact" w:hAnsi="Impact" w:cs="Arial"/>
          <w:caps/>
          <w:color w:val="FF0000"/>
          <w:sz w:val="40"/>
        </w:rPr>
        <w:t>di padre Liborio Lombardo</w:t>
      </w:r>
    </w:p>
    <w:p w:rsidR="00AF0226" w:rsidRDefault="00E9037E" w:rsidP="00D43D4A">
      <w:pPr>
        <w:pStyle w:val="Nessunaspaziatura"/>
        <w:jc w:val="right"/>
        <w:rPr>
          <w:rFonts w:cs="Arial"/>
          <w:caps/>
          <w:color w:val="FF0000"/>
        </w:rPr>
      </w:pPr>
      <w:r w:rsidRPr="00F77C72">
        <w:rPr>
          <w:rFonts w:cs="Arial"/>
          <w:caps/>
          <w:color w:val="FF0000"/>
        </w:rPr>
        <w:t>Chiesa Madre di Mistretta</w:t>
      </w:r>
    </w:p>
    <w:p w:rsidR="00E9037E" w:rsidRPr="00F77C72" w:rsidRDefault="00E9037E" w:rsidP="00D43D4A">
      <w:pPr>
        <w:pStyle w:val="Nessunaspaziatura"/>
        <w:jc w:val="right"/>
        <w:rPr>
          <w:rFonts w:cs="Arial"/>
          <w:caps/>
          <w:color w:val="FF0000"/>
        </w:rPr>
      </w:pPr>
      <w:r w:rsidRPr="00F77C72">
        <w:rPr>
          <w:rFonts w:cs="Arial"/>
          <w:caps/>
          <w:color w:val="FF0000"/>
        </w:rPr>
        <w:t>Santuario della Madonna dei Miracoli</w:t>
      </w:r>
    </w:p>
    <w:p w:rsidR="00557026" w:rsidRPr="00557026" w:rsidRDefault="00557026" w:rsidP="00557026">
      <w:pPr>
        <w:pStyle w:val="Nessunaspaziatura"/>
        <w:jc w:val="center"/>
        <w:rPr>
          <w:rFonts w:ascii="Impact" w:hAnsi="Impact" w:cs="Arial"/>
          <w:color w:val="00B050"/>
          <w:sz w:val="44"/>
        </w:rPr>
      </w:pPr>
      <w:r w:rsidRPr="00557026">
        <w:rPr>
          <w:rFonts w:ascii="Impact" w:hAnsi="Impact" w:cs="Arial"/>
          <w:color w:val="00B050"/>
          <w:sz w:val="44"/>
        </w:rPr>
        <w:t xml:space="preserve">Presentazione del libro </w:t>
      </w:r>
      <w:r w:rsidRPr="00557026">
        <w:rPr>
          <w:rFonts w:ascii="Impact" w:hAnsi="Impact" w:cs="Arial"/>
          <w:i/>
          <w:color w:val="00B050"/>
          <w:sz w:val="44"/>
        </w:rPr>
        <w:t>Il più sta in te</w:t>
      </w:r>
    </w:p>
    <w:p w:rsidR="00D43D4A" w:rsidRDefault="00D43D4A" w:rsidP="00AF0226">
      <w:pPr>
        <w:pStyle w:val="Nessunaspaziatura"/>
        <w:jc w:val="right"/>
        <w:rPr>
          <w:rFonts w:cs="Arial"/>
          <w:b/>
          <w:color w:val="C00000"/>
          <w:sz w:val="28"/>
        </w:rPr>
      </w:pPr>
      <w:r>
        <w:rPr>
          <w:rFonts w:cs="Arial"/>
          <w:b/>
          <w:color w:val="C00000"/>
          <w:sz w:val="28"/>
        </w:rPr>
        <w:t xml:space="preserve">Monsignor Carmelo Ferraro: </w:t>
      </w:r>
      <w:r w:rsidR="00AF0226" w:rsidRPr="00AF0226">
        <w:rPr>
          <w:rFonts w:cs="Arial"/>
          <w:b/>
          <w:color w:val="C00000"/>
          <w:sz w:val="28"/>
        </w:rPr>
        <w:t>«La Casa della vita</w:t>
      </w:r>
    </w:p>
    <w:p w:rsidR="00AF0226" w:rsidRPr="00AF0226" w:rsidRDefault="00AF0226" w:rsidP="00AF0226">
      <w:pPr>
        <w:pStyle w:val="Nessunaspaziatura"/>
        <w:jc w:val="right"/>
        <w:rPr>
          <w:rFonts w:cs="Arial"/>
          <w:b/>
          <w:color w:val="C00000"/>
          <w:sz w:val="28"/>
        </w:rPr>
      </w:pPr>
      <w:r w:rsidRPr="00AF0226">
        <w:rPr>
          <w:rFonts w:cs="Arial"/>
          <w:b/>
          <w:color w:val="C00000"/>
          <w:sz w:val="28"/>
        </w:rPr>
        <w:t>fu per don Liborio</w:t>
      </w:r>
      <w:r w:rsidR="00D43D4A">
        <w:rPr>
          <w:rFonts w:cs="Arial"/>
          <w:b/>
          <w:color w:val="C00000"/>
          <w:sz w:val="28"/>
        </w:rPr>
        <w:t xml:space="preserve"> </w:t>
      </w:r>
      <w:r w:rsidRPr="00AF0226">
        <w:rPr>
          <w:rFonts w:cs="Arial"/>
          <w:b/>
          <w:i/>
          <w:color w:val="C00000"/>
          <w:sz w:val="28"/>
        </w:rPr>
        <w:t>terra di missione</w:t>
      </w:r>
      <w:r w:rsidRPr="00AF0226">
        <w:rPr>
          <w:rFonts w:cs="Arial"/>
          <w:b/>
          <w:color w:val="C00000"/>
          <w:sz w:val="28"/>
        </w:rPr>
        <w:t xml:space="preserve"> e </w:t>
      </w:r>
      <w:r w:rsidRPr="00AF0226">
        <w:rPr>
          <w:rFonts w:cs="Arial"/>
          <w:b/>
          <w:i/>
          <w:color w:val="C00000"/>
          <w:sz w:val="28"/>
        </w:rPr>
        <w:t>calvario</w:t>
      </w:r>
      <w:r w:rsidRPr="00AF0226">
        <w:rPr>
          <w:rFonts w:cs="Arial"/>
          <w:b/>
          <w:color w:val="C00000"/>
          <w:sz w:val="28"/>
        </w:rPr>
        <w:t xml:space="preserve">» </w:t>
      </w:r>
    </w:p>
    <w:p w:rsidR="00E9037E" w:rsidRPr="00AF0226" w:rsidRDefault="00F77C72" w:rsidP="00F77C72">
      <w:pPr>
        <w:pStyle w:val="Nessunaspaziatura"/>
        <w:jc w:val="right"/>
        <w:rPr>
          <w:rFonts w:cs="Arial"/>
          <w:color w:val="002060"/>
          <w:sz w:val="28"/>
        </w:rPr>
      </w:pPr>
      <w:r w:rsidRPr="00AF0226">
        <w:rPr>
          <w:rFonts w:cs="Arial"/>
          <w:color w:val="002060"/>
          <w:sz w:val="28"/>
        </w:rPr>
        <w:t>Angelo Palmieri: «Un libro muto</w:t>
      </w:r>
      <w:r w:rsidR="00D43D4A">
        <w:rPr>
          <w:rFonts w:cs="Arial"/>
          <w:color w:val="002060"/>
          <w:sz w:val="28"/>
        </w:rPr>
        <w:t>,</w:t>
      </w:r>
      <w:r w:rsidRPr="00AF0226">
        <w:rPr>
          <w:rFonts w:cs="Arial"/>
          <w:color w:val="002060"/>
          <w:sz w:val="28"/>
        </w:rPr>
        <w:t xml:space="preserve"> in cui grida il silenzio»</w:t>
      </w:r>
    </w:p>
    <w:p w:rsidR="00AF0226" w:rsidRPr="00557026" w:rsidRDefault="00F77C72" w:rsidP="00F77C72">
      <w:pPr>
        <w:pStyle w:val="Nessunaspaziatura"/>
        <w:jc w:val="right"/>
        <w:rPr>
          <w:rFonts w:cs="Arial"/>
          <w:b/>
          <w:color w:val="002060"/>
        </w:rPr>
      </w:pPr>
      <w:r w:rsidRPr="00557026">
        <w:rPr>
          <w:rFonts w:cs="Arial"/>
          <w:b/>
          <w:color w:val="002060"/>
        </w:rPr>
        <w:t>L’opera postuma è stata finanziata dal</w:t>
      </w:r>
      <w:r w:rsidR="00D43D4A" w:rsidRPr="00557026">
        <w:rPr>
          <w:rFonts w:cs="Arial"/>
          <w:b/>
          <w:color w:val="002060"/>
        </w:rPr>
        <w:t>l’ex-</w:t>
      </w:r>
      <w:r w:rsidRPr="00557026">
        <w:rPr>
          <w:rFonts w:cs="Arial"/>
          <w:b/>
          <w:color w:val="002060"/>
        </w:rPr>
        <w:t xml:space="preserve">vescovo </w:t>
      </w:r>
      <w:r w:rsidR="00D43D4A" w:rsidRPr="00557026">
        <w:rPr>
          <w:rFonts w:cs="Arial"/>
          <w:b/>
          <w:color w:val="002060"/>
        </w:rPr>
        <w:t>di Patti</w:t>
      </w:r>
    </w:p>
    <w:p w:rsidR="00AF0226" w:rsidRPr="00D43D4A" w:rsidRDefault="00AF0226" w:rsidP="00F77C72">
      <w:pPr>
        <w:pStyle w:val="Nessunaspaziatura"/>
        <w:jc w:val="right"/>
        <w:rPr>
          <w:rFonts w:cs="Arial"/>
          <w:b/>
          <w:color w:val="C00000"/>
          <w:sz w:val="28"/>
        </w:rPr>
      </w:pPr>
      <w:r w:rsidRPr="00D43D4A">
        <w:rPr>
          <w:rFonts w:cs="Arial"/>
          <w:b/>
          <w:color w:val="C00000"/>
          <w:sz w:val="28"/>
        </w:rPr>
        <w:t>Lirio Valenti: «Un libro come un dono. Come un’eredità.</w:t>
      </w:r>
      <w:r w:rsidR="00557026">
        <w:rPr>
          <w:rFonts w:cs="Arial"/>
          <w:b/>
          <w:color w:val="C00000"/>
          <w:sz w:val="28"/>
        </w:rPr>
        <w:t xml:space="preserve"> </w:t>
      </w:r>
      <w:r w:rsidRPr="00D43D4A">
        <w:rPr>
          <w:rFonts w:cs="Arial"/>
          <w:b/>
          <w:color w:val="C00000"/>
          <w:sz w:val="28"/>
        </w:rPr>
        <w:t>Per non dimenticare»</w:t>
      </w:r>
    </w:p>
    <w:p w:rsidR="00F77C72" w:rsidRDefault="00F77C72" w:rsidP="00E9037E">
      <w:pPr>
        <w:pStyle w:val="Nessunaspaziatura"/>
        <w:jc w:val="both"/>
        <w:rPr>
          <w:sz w:val="20"/>
        </w:rPr>
      </w:pPr>
    </w:p>
    <w:p w:rsidR="00557026" w:rsidRDefault="00557026" w:rsidP="00E9037E">
      <w:pPr>
        <w:pStyle w:val="Nessunaspaziatura"/>
        <w:jc w:val="both"/>
        <w:rPr>
          <w:sz w:val="20"/>
        </w:rPr>
      </w:pPr>
    </w:p>
    <w:p w:rsidR="00E9037E" w:rsidRPr="00837157" w:rsidRDefault="00F77C72" w:rsidP="00E9037E">
      <w:pPr>
        <w:pStyle w:val="Nessunaspaziatura"/>
        <w:jc w:val="both"/>
        <w:rPr>
          <w:sz w:val="20"/>
        </w:rPr>
      </w:pPr>
      <w:r>
        <w:rPr>
          <w:sz w:val="20"/>
        </w:rPr>
        <w:t xml:space="preserve">Mistretta, </w:t>
      </w:r>
      <w:r w:rsidR="00E9037E" w:rsidRPr="00837157">
        <w:rPr>
          <w:sz w:val="20"/>
        </w:rPr>
        <w:t>14 maggio 2018</w:t>
      </w:r>
    </w:p>
    <w:p w:rsidR="00E9037E" w:rsidRPr="00017D83" w:rsidRDefault="00E9037E" w:rsidP="00E9037E">
      <w:pPr>
        <w:pStyle w:val="Nessunaspaziatura"/>
        <w:jc w:val="right"/>
        <w:rPr>
          <w:sz w:val="20"/>
        </w:rPr>
      </w:pPr>
      <w:r>
        <w:rPr>
          <w:sz w:val="20"/>
        </w:rPr>
        <w:t xml:space="preserve">di </w:t>
      </w:r>
      <w:r w:rsidRPr="00017D83">
        <w:rPr>
          <w:sz w:val="20"/>
        </w:rPr>
        <w:t>Sebastiano Lo Iacono</w:t>
      </w:r>
    </w:p>
    <w:p w:rsidR="00E9037E" w:rsidRPr="00C36955" w:rsidRDefault="00E9037E" w:rsidP="00E9037E">
      <w:pPr>
        <w:pStyle w:val="Nessunaspaziatura"/>
        <w:jc w:val="both"/>
        <w:rPr>
          <w:szCs w:val="24"/>
        </w:rPr>
      </w:pPr>
    </w:p>
    <w:p w:rsidR="00886D25" w:rsidRPr="00C36955" w:rsidRDefault="00D43D4A" w:rsidP="00E9037E">
      <w:pPr>
        <w:pStyle w:val="Nessunaspaziatura"/>
        <w:jc w:val="both"/>
        <w:rPr>
          <w:szCs w:val="24"/>
        </w:rPr>
      </w:pPr>
      <w:r w:rsidRPr="00C36955">
        <w:rPr>
          <w:noProof/>
          <w:szCs w:val="24"/>
          <w:lang w:eastAsia="it-IT"/>
        </w:rPr>
        <w:drawing>
          <wp:anchor distT="0" distB="0" distL="114300" distR="114300" simplePos="0" relativeHeight="251658240" behindDoc="0" locked="0" layoutInCell="1" allowOverlap="1" wp14:anchorId="51A87A47" wp14:editId="4767E895">
            <wp:simplePos x="0" y="0"/>
            <wp:positionH relativeFrom="margin">
              <wp:posOffset>-24765</wp:posOffset>
            </wp:positionH>
            <wp:positionV relativeFrom="margin">
              <wp:posOffset>3681730</wp:posOffset>
            </wp:positionV>
            <wp:extent cx="1761490" cy="23431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ndina libro padre Lombar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2343150"/>
                    </a:xfrm>
                    <a:prstGeom prst="rect">
                      <a:avLst/>
                    </a:prstGeom>
                  </pic:spPr>
                </pic:pic>
              </a:graphicData>
            </a:graphic>
            <wp14:sizeRelH relativeFrom="margin">
              <wp14:pctWidth>0</wp14:pctWidth>
            </wp14:sizeRelH>
            <wp14:sizeRelV relativeFrom="margin">
              <wp14:pctHeight>0</wp14:pctHeight>
            </wp14:sizeRelV>
          </wp:anchor>
        </w:drawing>
      </w:r>
      <w:r w:rsidR="00886D25" w:rsidRPr="00C36955">
        <w:rPr>
          <w:szCs w:val="24"/>
        </w:rPr>
        <w:t>Un giorno prima, rispetto al decesso, avvenuto il 15 maggio 2017, e un anno dopo la sua dipartita, la città di Mistretta ha ricordato padre Liborio Lombardo, canonico della Diocesi di Patti, professore, direttore della “Casa della Vita” di Tindari, “uomo di scienza, sapienza e dottrina, nonché maestro di fede”.</w:t>
      </w:r>
    </w:p>
    <w:p w:rsidR="00886D25" w:rsidRPr="00C36955" w:rsidRDefault="00886D25" w:rsidP="00E9037E">
      <w:pPr>
        <w:pStyle w:val="Nessunaspaziatura"/>
        <w:jc w:val="both"/>
        <w:rPr>
          <w:szCs w:val="24"/>
        </w:rPr>
      </w:pPr>
      <w:r w:rsidRPr="00C36955">
        <w:rPr>
          <w:szCs w:val="24"/>
        </w:rPr>
        <w:t xml:space="preserve">La commemorazione si è svolta in due tempi: </w:t>
      </w:r>
      <w:r w:rsidR="00A705DD">
        <w:rPr>
          <w:szCs w:val="24"/>
        </w:rPr>
        <w:t>la</w:t>
      </w:r>
      <w:r w:rsidRPr="00C36955">
        <w:rPr>
          <w:szCs w:val="24"/>
        </w:rPr>
        <w:t xml:space="preserve"> </w:t>
      </w:r>
      <w:r w:rsidR="00ED14BC" w:rsidRPr="00C36955">
        <w:rPr>
          <w:szCs w:val="24"/>
        </w:rPr>
        <w:t>S</w:t>
      </w:r>
      <w:r w:rsidRPr="00C36955">
        <w:rPr>
          <w:szCs w:val="24"/>
        </w:rPr>
        <w:t xml:space="preserve">anta </w:t>
      </w:r>
      <w:r w:rsidR="00ED14BC" w:rsidRPr="00C36955">
        <w:rPr>
          <w:szCs w:val="24"/>
        </w:rPr>
        <w:t>M</w:t>
      </w:r>
      <w:r w:rsidRPr="00C36955">
        <w:rPr>
          <w:szCs w:val="24"/>
        </w:rPr>
        <w:t>essa di suffragio, che si è celebrata nel Santuario della Madonna dei Miracoli (Chiesa Madre); e la presentazione</w:t>
      </w:r>
      <w:r w:rsidR="00052DAD">
        <w:rPr>
          <w:szCs w:val="24"/>
        </w:rPr>
        <w:t>, nella sede del Cine-teatro comunale,</w:t>
      </w:r>
      <w:r w:rsidRPr="00C36955">
        <w:rPr>
          <w:szCs w:val="24"/>
        </w:rPr>
        <w:t xml:space="preserve"> d</w:t>
      </w:r>
      <w:r w:rsidR="00815396" w:rsidRPr="00C36955">
        <w:rPr>
          <w:szCs w:val="24"/>
        </w:rPr>
        <w:t>el</w:t>
      </w:r>
      <w:r w:rsidRPr="00C36955">
        <w:rPr>
          <w:szCs w:val="24"/>
        </w:rPr>
        <w:t xml:space="preserve"> libro postumo dello stesso reverendo Lombardo,</w:t>
      </w:r>
      <w:r w:rsidR="00815396" w:rsidRPr="00C36955">
        <w:rPr>
          <w:szCs w:val="24"/>
        </w:rPr>
        <w:t xml:space="preserve"> </w:t>
      </w:r>
      <w:r w:rsidR="00815396" w:rsidRPr="00C36955">
        <w:rPr>
          <w:i/>
          <w:szCs w:val="24"/>
        </w:rPr>
        <w:t>Il più sta in te</w:t>
      </w:r>
      <w:r w:rsidR="00815396" w:rsidRPr="00C36955">
        <w:rPr>
          <w:szCs w:val="24"/>
        </w:rPr>
        <w:t>,</w:t>
      </w:r>
      <w:r w:rsidRPr="00C36955">
        <w:rPr>
          <w:szCs w:val="24"/>
        </w:rPr>
        <w:t xml:space="preserve"> dedicato alle vicissitudini e all</w:t>
      </w:r>
      <w:r w:rsidR="00C74540">
        <w:rPr>
          <w:szCs w:val="24"/>
        </w:rPr>
        <w:t>e</w:t>
      </w:r>
      <w:r w:rsidRPr="00C36955">
        <w:rPr>
          <w:szCs w:val="24"/>
        </w:rPr>
        <w:t xml:space="preserve"> </w:t>
      </w:r>
      <w:r w:rsidR="00815396" w:rsidRPr="00C36955">
        <w:rPr>
          <w:szCs w:val="24"/>
        </w:rPr>
        <w:t>circostanze</w:t>
      </w:r>
      <w:r w:rsidRPr="00C36955">
        <w:rPr>
          <w:szCs w:val="24"/>
        </w:rPr>
        <w:t xml:space="preserve"> “nude e crude”, ai fatti nella loro essenzialità, della “Casa della vita”, a cominciare dalla sua fondazione, fino alla sua chiusura e al suo radicale smantellamento.</w:t>
      </w:r>
    </w:p>
    <w:p w:rsidR="00924C89" w:rsidRDefault="00886D25" w:rsidP="00E9037E">
      <w:pPr>
        <w:pStyle w:val="Nessunaspaziatura"/>
        <w:jc w:val="both"/>
        <w:rPr>
          <w:szCs w:val="24"/>
        </w:rPr>
      </w:pPr>
      <w:r w:rsidRPr="00C36955">
        <w:rPr>
          <w:szCs w:val="24"/>
        </w:rPr>
        <w:t>Un libro cronaca. Un libro di fatti.</w:t>
      </w:r>
    </w:p>
    <w:p w:rsidR="00924C89" w:rsidRDefault="00924C89" w:rsidP="00E9037E">
      <w:pPr>
        <w:pStyle w:val="Nessunaspaziatura"/>
        <w:jc w:val="both"/>
        <w:rPr>
          <w:color w:val="C00000"/>
          <w:szCs w:val="24"/>
        </w:rPr>
      </w:pPr>
      <w:r w:rsidRPr="00924C89">
        <w:rPr>
          <w:color w:val="C00000"/>
          <w:szCs w:val="24"/>
        </w:rPr>
        <w:t xml:space="preserve">Un libro interamente finanziato, come un </w:t>
      </w:r>
      <w:r w:rsidRPr="00924C89">
        <w:rPr>
          <w:i/>
          <w:color w:val="C00000"/>
          <w:szCs w:val="24"/>
        </w:rPr>
        <w:t>dono</w:t>
      </w:r>
      <w:r w:rsidRPr="00924C89">
        <w:rPr>
          <w:color w:val="C00000"/>
          <w:szCs w:val="24"/>
        </w:rPr>
        <w:t xml:space="preserve"> alla memoria dell’autore, dall’ex-vescovo di Patti, Sua Eccellenza, monsignor Carmelo Ferraro</w:t>
      </w:r>
      <w:r w:rsidR="008B0019">
        <w:rPr>
          <w:szCs w:val="24"/>
        </w:rPr>
        <w:t xml:space="preserve"> (nella fotografia in basso, a sinistra)</w:t>
      </w:r>
      <w:r w:rsidRPr="00924C89">
        <w:rPr>
          <w:color w:val="C00000"/>
          <w:szCs w:val="24"/>
        </w:rPr>
        <w:t>.</w:t>
      </w:r>
    </w:p>
    <w:p w:rsidR="002A7BDE" w:rsidRPr="00C36955" w:rsidRDefault="008B0019" w:rsidP="00E9037E">
      <w:pPr>
        <w:pStyle w:val="Nessunaspaziatura"/>
        <w:jc w:val="both"/>
        <w:rPr>
          <w:szCs w:val="24"/>
        </w:rPr>
      </w:pPr>
      <w:r>
        <w:rPr>
          <w:noProof/>
          <w:color w:val="0000FF"/>
          <w:lang w:eastAsia="it-IT"/>
        </w:rPr>
        <w:drawing>
          <wp:anchor distT="0" distB="0" distL="114300" distR="114300" simplePos="0" relativeHeight="251663360" behindDoc="0" locked="0" layoutInCell="1" allowOverlap="1" wp14:anchorId="2CCE8CAF" wp14:editId="0AF7E53A">
            <wp:simplePos x="0" y="0"/>
            <wp:positionH relativeFrom="margin">
              <wp:posOffset>-22860</wp:posOffset>
            </wp:positionH>
            <wp:positionV relativeFrom="margin">
              <wp:posOffset>6600825</wp:posOffset>
            </wp:positionV>
            <wp:extent cx="1600835" cy="2133600"/>
            <wp:effectExtent l="0" t="0" r="0" b="0"/>
            <wp:wrapSquare wrapText="bothSides"/>
            <wp:docPr id="5" name="Immagine 5" descr="Risultati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83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D25" w:rsidRPr="00C36955">
        <w:rPr>
          <w:szCs w:val="24"/>
        </w:rPr>
        <w:t xml:space="preserve">Un libro che racconta il sogno e l’utopia di intervenire a favore dei soggetti con gravi disabilità psichiche. Un libro voluto dai nipoti di padre Lombardo: </w:t>
      </w:r>
      <w:r w:rsidR="00A355D8">
        <w:rPr>
          <w:szCs w:val="24"/>
        </w:rPr>
        <w:t>Liria</w:t>
      </w:r>
      <w:r w:rsidR="00FE7BCC">
        <w:rPr>
          <w:szCs w:val="24"/>
        </w:rPr>
        <w:t xml:space="preserve"> e</w:t>
      </w:r>
      <w:r w:rsidR="00A355D8">
        <w:rPr>
          <w:szCs w:val="24"/>
        </w:rPr>
        <w:t xml:space="preserve"> </w:t>
      </w:r>
      <w:r w:rsidR="00886D25" w:rsidRPr="00C36955">
        <w:rPr>
          <w:szCs w:val="24"/>
        </w:rPr>
        <w:t>Lirio Valenti, Luca,</w:t>
      </w:r>
      <w:r w:rsidR="002A7BDE" w:rsidRPr="00C36955">
        <w:rPr>
          <w:szCs w:val="24"/>
        </w:rPr>
        <w:t xml:space="preserve"> Marco e Antonio L’Abbate. E che l</w:t>
      </w:r>
      <w:r w:rsidR="00815396" w:rsidRPr="00C36955">
        <w:rPr>
          <w:szCs w:val="24"/>
        </w:rPr>
        <w:t xml:space="preserve">a casa </w:t>
      </w:r>
      <w:r w:rsidR="002A7BDE" w:rsidRPr="00C36955">
        <w:rPr>
          <w:szCs w:val="24"/>
        </w:rPr>
        <w:t>editr</w:t>
      </w:r>
      <w:r w:rsidR="00815396" w:rsidRPr="00C36955">
        <w:rPr>
          <w:szCs w:val="24"/>
        </w:rPr>
        <w:t>ic</w:t>
      </w:r>
      <w:r w:rsidR="002A7BDE" w:rsidRPr="00C36955">
        <w:rPr>
          <w:szCs w:val="24"/>
        </w:rPr>
        <w:t xml:space="preserve">e </w:t>
      </w:r>
      <w:r w:rsidR="00815396" w:rsidRPr="00C36955">
        <w:rPr>
          <w:szCs w:val="24"/>
        </w:rPr>
        <w:t>“</w:t>
      </w:r>
      <w:r w:rsidR="002A7BDE" w:rsidRPr="00C36955">
        <w:rPr>
          <w:szCs w:val="24"/>
        </w:rPr>
        <w:t>Pungitopo</w:t>
      </w:r>
      <w:r w:rsidR="00815396" w:rsidRPr="00C36955">
        <w:rPr>
          <w:szCs w:val="24"/>
        </w:rPr>
        <w:t>”</w:t>
      </w:r>
      <w:r w:rsidR="002A7BDE" w:rsidRPr="00C36955">
        <w:rPr>
          <w:szCs w:val="24"/>
        </w:rPr>
        <w:t xml:space="preserve"> di Marina di Patti ha dato alle stampe in una vest</w:t>
      </w:r>
      <w:r w:rsidR="00815396" w:rsidRPr="00C36955">
        <w:rPr>
          <w:szCs w:val="24"/>
        </w:rPr>
        <w:t>e tipografica</w:t>
      </w:r>
      <w:r w:rsidR="002A7BDE" w:rsidRPr="00C36955">
        <w:rPr>
          <w:szCs w:val="24"/>
        </w:rPr>
        <w:t xml:space="preserve"> elegante, così come aveva pubblicato in passato gli altri studi di etno-antropologia di don Liborio Lombardo, dedicati alla Madonna della Luce e i Giganti di Mistretta</w:t>
      </w:r>
      <w:r w:rsidR="00815396" w:rsidRPr="00C36955">
        <w:rPr>
          <w:szCs w:val="24"/>
        </w:rPr>
        <w:t>,</w:t>
      </w:r>
      <w:r w:rsidR="002A7BDE" w:rsidRPr="00C36955">
        <w:rPr>
          <w:szCs w:val="24"/>
        </w:rPr>
        <w:t xml:space="preserve"> e ai culti devozionali a san Giacomo di Capizzi e</w:t>
      </w:r>
      <w:r w:rsidR="00815396" w:rsidRPr="00C36955">
        <w:rPr>
          <w:szCs w:val="24"/>
        </w:rPr>
        <w:t xml:space="preserve"> a</w:t>
      </w:r>
      <w:r w:rsidR="002A7BDE" w:rsidRPr="00C36955">
        <w:rPr>
          <w:szCs w:val="24"/>
        </w:rPr>
        <w:t xml:space="preserve"> san Calogero eremita nei Nebrodi e in Sicilia.</w:t>
      </w:r>
    </w:p>
    <w:p w:rsidR="002A7BDE" w:rsidRPr="00C36955" w:rsidRDefault="002A7BDE" w:rsidP="00E9037E">
      <w:pPr>
        <w:pStyle w:val="Nessunaspaziatura"/>
        <w:jc w:val="both"/>
        <w:rPr>
          <w:szCs w:val="24"/>
        </w:rPr>
      </w:pPr>
      <w:r w:rsidRPr="00C36955">
        <w:rPr>
          <w:szCs w:val="24"/>
        </w:rPr>
        <w:t>“Un libro profetico</w:t>
      </w:r>
      <w:r w:rsidR="00ED14BC" w:rsidRPr="00C36955">
        <w:rPr>
          <w:szCs w:val="24"/>
        </w:rPr>
        <w:t xml:space="preserve">. Il libro della </w:t>
      </w:r>
      <w:r w:rsidR="00ED14BC" w:rsidRPr="00A705DD">
        <w:rPr>
          <w:i/>
          <w:color w:val="FF0000"/>
          <w:szCs w:val="24"/>
        </w:rPr>
        <w:t>profezia rinnegata</w:t>
      </w:r>
      <w:r w:rsidRPr="00C36955">
        <w:rPr>
          <w:szCs w:val="24"/>
        </w:rPr>
        <w:t>”, lo ha definito l’avvocato Angelo Palmieri, amico fraterno di padre Lombardo e suo co-protagonista nell’avventura della “Casa della vita”.</w:t>
      </w:r>
    </w:p>
    <w:p w:rsidR="00886D25" w:rsidRPr="00C36955" w:rsidRDefault="002A7BDE" w:rsidP="00E9037E">
      <w:pPr>
        <w:pStyle w:val="Nessunaspaziatura"/>
        <w:jc w:val="both"/>
        <w:rPr>
          <w:szCs w:val="24"/>
        </w:rPr>
      </w:pPr>
      <w:r w:rsidRPr="00C36955">
        <w:rPr>
          <w:szCs w:val="24"/>
        </w:rPr>
        <w:t xml:space="preserve"> “Un </w:t>
      </w:r>
      <w:r w:rsidRPr="00A705DD">
        <w:rPr>
          <w:color w:val="FF0000"/>
          <w:szCs w:val="24"/>
        </w:rPr>
        <w:t>libro</w:t>
      </w:r>
      <w:r w:rsidR="00ED14BC" w:rsidRPr="00A705DD">
        <w:rPr>
          <w:color w:val="FF0000"/>
          <w:szCs w:val="24"/>
        </w:rPr>
        <w:t xml:space="preserve"> muto</w:t>
      </w:r>
      <w:r w:rsidRPr="00A705DD">
        <w:rPr>
          <w:color w:val="FF0000"/>
          <w:szCs w:val="24"/>
        </w:rPr>
        <w:t xml:space="preserve"> </w:t>
      </w:r>
      <w:r w:rsidRPr="00C36955">
        <w:rPr>
          <w:szCs w:val="24"/>
        </w:rPr>
        <w:t xml:space="preserve">-ha aggiunto Palmieri- che racconta di una profezia amputata, uccisa, soffocata e eliminata. Un libro dove l’autore non alza la voce, ma in cui si legge e si può leggere il </w:t>
      </w:r>
      <w:r w:rsidRPr="00C36955">
        <w:rPr>
          <w:b/>
          <w:color w:val="FF0000"/>
          <w:szCs w:val="24"/>
        </w:rPr>
        <w:lastRenderedPageBreak/>
        <w:t>grido del suo silenzio</w:t>
      </w:r>
      <w:r w:rsidRPr="00C36955">
        <w:rPr>
          <w:szCs w:val="24"/>
        </w:rPr>
        <w:t>. Un libro in cui parlano i fatti</w:t>
      </w:r>
      <w:r w:rsidR="00815396" w:rsidRPr="00C36955">
        <w:rPr>
          <w:szCs w:val="24"/>
        </w:rPr>
        <w:t>,</w:t>
      </w:r>
      <w:r w:rsidRPr="00C36955">
        <w:rPr>
          <w:szCs w:val="24"/>
        </w:rPr>
        <w:t xml:space="preserve"> documentati da immagini, cronache e verbali”.</w:t>
      </w:r>
    </w:p>
    <w:p w:rsidR="002A7BDE" w:rsidRPr="00C36955" w:rsidRDefault="008B0019" w:rsidP="00E9037E">
      <w:pPr>
        <w:pStyle w:val="Nessunaspaziatura"/>
        <w:jc w:val="both"/>
        <w:rPr>
          <w:szCs w:val="24"/>
        </w:rPr>
      </w:pPr>
      <w:r>
        <w:rPr>
          <w:noProof/>
          <w:szCs w:val="24"/>
          <w:lang w:eastAsia="it-IT"/>
        </w:rPr>
        <w:drawing>
          <wp:anchor distT="0" distB="0" distL="114300" distR="114300" simplePos="0" relativeHeight="251662336" behindDoc="0" locked="0" layoutInCell="1" allowOverlap="1">
            <wp:simplePos x="0" y="0"/>
            <wp:positionH relativeFrom="margin">
              <wp:posOffset>5080</wp:posOffset>
            </wp:positionH>
            <wp:positionV relativeFrom="margin">
              <wp:posOffset>541655</wp:posOffset>
            </wp:positionV>
            <wp:extent cx="2370455" cy="1952625"/>
            <wp:effectExtent l="0" t="0" r="0" b="9525"/>
            <wp:wrapSquare wrapText="bothSides"/>
            <wp:docPr id="4" name="Immagine 4" descr="F:\Padre Liborio Lombardo\Presentazione Libro Padre Liborio Lombardo 22 Gennaio 2017\Lombardo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adre Liborio Lombardo\Presentazione Libro Padre Liborio Lombardo 22 Gennaio 2017\Lombardo (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455" cy="1952625"/>
                    </a:xfrm>
                    <a:prstGeom prst="rect">
                      <a:avLst/>
                    </a:prstGeom>
                    <a:noFill/>
                    <a:ln>
                      <a:noFill/>
                    </a:ln>
                  </pic:spPr>
                </pic:pic>
              </a:graphicData>
            </a:graphic>
          </wp:anchor>
        </w:drawing>
      </w:r>
      <w:r w:rsidR="002A7BDE" w:rsidRPr="00C36955">
        <w:rPr>
          <w:szCs w:val="24"/>
        </w:rPr>
        <w:t>L’immagine del “</w:t>
      </w:r>
      <w:r w:rsidR="002A7BDE" w:rsidRPr="00C36955">
        <w:rPr>
          <w:b/>
          <w:i/>
          <w:color w:val="FF0000"/>
          <w:szCs w:val="24"/>
        </w:rPr>
        <w:t>silenzio che grida</w:t>
      </w:r>
      <w:r w:rsidR="002A7BDE" w:rsidRPr="00C36955">
        <w:rPr>
          <w:szCs w:val="24"/>
        </w:rPr>
        <w:t>”, coniata da Palmieri</w:t>
      </w:r>
      <w:r>
        <w:rPr>
          <w:szCs w:val="24"/>
        </w:rPr>
        <w:t xml:space="preserve"> (nella fotografia a sinistra)</w:t>
      </w:r>
      <w:r w:rsidR="002A7BDE" w:rsidRPr="00C36955">
        <w:rPr>
          <w:szCs w:val="24"/>
        </w:rPr>
        <w:t>, è un vero e proprio ossimoro che riassume un</w:t>
      </w:r>
      <w:r w:rsidR="00ED14BC" w:rsidRPr="00C36955">
        <w:rPr>
          <w:szCs w:val="24"/>
        </w:rPr>
        <w:t>’</w:t>
      </w:r>
      <w:r w:rsidR="002A7BDE" w:rsidRPr="00C36955">
        <w:rPr>
          <w:szCs w:val="24"/>
        </w:rPr>
        <w:t>esperienza pastorale, un tentativo di andare incontro</w:t>
      </w:r>
      <w:r w:rsidR="00815396" w:rsidRPr="00C36955">
        <w:rPr>
          <w:szCs w:val="24"/>
        </w:rPr>
        <w:t>,</w:t>
      </w:r>
      <w:r w:rsidR="002A7BDE" w:rsidRPr="00C36955">
        <w:rPr>
          <w:szCs w:val="24"/>
        </w:rPr>
        <w:t xml:space="preserve"> nel segno della carità</w:t>
      </w:r>
      <w:r w:rsidR="00815396" w:rsidRPr="00C36955">
        <w:rPr>
          <w:szCs w:val="24"/>
        </w:rPr>
        <w:t>,</w:t>
      </w:r>
      <w:r w:rsidR="002A7BDE" w:rsidRPr="00C36955">
        <w:rPr>
          <w:szCs w:val="24"/>
        </w:rPr>
        <w:t xml:space="preserve"> verso gli ultimi e i disabili e, infine, un’esperienza di psicologia clinica, di scienza applicata e di rieducazione psicomotoria</w:t>
      </w:r>
      <w:r w:rsidR="00815396" w:rsidRPr="00C36955">
        <w:rPr>
          <w:szCs w:val="24"/>
        </w:rPr>
        <w:t>, la quale fu</w:t>
      </w:r>
      <w:r w:rsidR="002A7BDE" w:rsidRPr="00C36955">
        <w:rPr>
          <w:szCs w:val="24"/>
        </w:rPr>
        <w:t xml:space="preserve"> coadiuvata all’epoca dal professore Ettore Caracciolo, docente di psicologia a Milano e Messina, e dal professore Paolo Mantegazza, magnifico rettore dell’Università di Milano.</w:t>
      </w:r>
    </w:p>
    <w:p w:rsidR="00ED14BC" w:rsidRPr="00C36955" w:rsidRDefault="00ED14BC" w:rsidP="00E9037E">
      <w:pPr>
        <w:pStyle w:val="Nessunaspaziatura"/>
        <w:jc w:val="both"/>
        <w:rPr>
          <w:szCs w:val="24"/>
        </w:rPr>
      </w:pPr>
      <w:r w:rsidRPr="00C36955">
        <w:rPr>
          <w:szCs w:val="24"/>
        </w:rPr>
        <w:t>Sua Eccellenza monsignor Carmelo Ferraro, già vescovo della Diocesi di Patti, che con padre Lombardo condivise l’</w:t>
      </w:r>
      <w:r w:rsidRPr="00C36955">
        <w:rPr>
          <w:i/>
          <w:color w:val="FF0000"/>
          <w:szCs w:val="24"/>
        </w:rPr>
        <w:t xml:space="preserve">utopia concreta </w:t>
      </w:r>
      <w:r w:rsidRPr="00C36955">
        <w:rPr>
          <w:szCs w:val="24"/>
        </w:rPr>
        <w:t xml:space="preserve">della “Casa della vita” e la supportò, ora arcivescovo emerito di Agrigento, quasi riprendendo l’ossimoro di Palmieri, ha scritto, nella </w:t>
      </w:r>
      <w:r w:rsidRPr="00C36955">
        <w:rPr>
          <w:i/>
          <w:szCs w:val="24"/>
        </w:rPr>
        <w:t>Presentazione</w:t>
      </w:r>
      <w:r w:rsidRPr="00C36955">
        <w:rPr>
          <w:szCs w:val="24"/>
        </w:rPr>
        <w:t xml:space="preserve"> del libro e ribadito con la viva voce della sua presenza a Mistretta, che “</w:t>
      </w:r>
      <w:r w:rsidRPr="00C36955">
        <w:rPr>
          <w:color w:val="FF0000"/>
          <w:szCs w:val="24"/>
        </w:rPr>
        <w:t xml:space="preserve">per padre Lombardo quella che doveva essere </w:t>
      </w:r>
      <w:r w:rsidRPr="00C36955">
        <w:rPr>
          <w:szCs w:val="24"/>
        </w:rPr>
        <w:t>[e che fu, n.d.r.]</w:t>
      </w:r>
      <w:r w:rsidRPr="00C36955">
        <w:rPr>
          <w:color w:val="FF0000"/>
          <w:szCs w:val="24"/>
        </w:rPr>
        <w:t xml:space="preserve"> la sua </w:t>
      </w:r>
      <w:r w:rsidRPr="00C36955">
        <w:rPr>
          <w:i/>
          <w:color w:val="FF0000"/>
          <w:szCs w:val="24"/>
        </w:rPr>
        <w:t>terra di missione</w:t>
      </w:r>
      <w:r w:rsidRPr="00C36955">
        <w:rPr>
          <w:color w:val="FF0000"/>
          <w:szCs w:val="24"/>
        </w:rPr>
        <w:t xml:space="preserve"> divenne il suo calvario </w:t>
      </w:r>
      <w:r w:rsidRPr="00C36955">
        <w:rPr>
          <w:i/>
          <w:color w:val="FF0000"/>
          <w:szCs w:val="24"/>
        </w:rPr>
        <w:t>misterioso</w:t>
      </w:r>
      <w:r w:rsidRPr="00C36955">
        <w:rPr>
          <w:szCs w:val="24"/>
        </w:rPr>
        <w:t>”.</w:t>
      </w:r>
    </w:p>
    <w:p w:rsidR="00ED14BC" w:rsidRPr="00C36955" w:rsidRDefault="00ED14BC" w:rsidP="00E9037E">
      <w:pPr>
        <w:pStyle w:val="Nessunaspaziatura"/>
        <w:jc w:val="both"/>
        <w:rPr>
          <w:szCs w:val="24"/>
        </w:rPr>
      </w:pPr>
      <w:r w:rsidRPr="00C36955">
        <w:rPr>
          <w:szCs w:val="24"/>
        </w:rPr>
        <w:t>Monsignor Ferraro, difatti, ha presieduto la Santa Messa di suffragio e la presentazione del libro, che si è tenuta nella sede del Cine-teatro comunale di Mistretta.</w:t>
      </w:r>
    </w:p>
    <w:p w:rsidR="002A7BDE" w:rsidRPr="00C36955" w:rsidRDefault="00ED14BC" w:rsidP="00E9037E">
      <w:pPr>
        <w:pStyle w:val="Nessunaspaziatura"/>
        <w:jc w:val="both"/>
        <w:rPr>
          <w:szCs w:val="24"/>
        </w:rPr>
      </w:pPr>
      <w:r w:rsidRPr="00C36955">
        <w:rPr>
          <w:szCs w:val="24"/>
        </w:rPr>
        <w:t>“La Casa della vita -ha concluso Palmieri- venne chiusa solo per l’imperativo di una malintesa burocratizzazione di un sogno pastorale e di un esercizio di carità. Nessuno pensò mai, né disse una virgola a favore dei disabili, dei bambini, ragazzi e giovani e delle loro stesse famiglie, che di quella struttura avevano sperimentato l’attività e i successi. Si fecero i conti e</w:t>
      </w:r>
      <w:r w:rsidR="00A474C7" w:rsidRPr="00C36955">
        <w:rPr>
          <w:szCs w:val="24"/>
        </w:rPr>
        <w:t xml:space="preserve"> si </w:t>
      </w:r>
      <w:r w:rsidR="00A474C7" w:rsidRPr="00A705DD">
        <w:rPr>
          <w:i/>
          <w:szCs w:val="24"/>
        </w:rPr>
        <w:t>uccise</w:t>
      </w:r>
      <w:r w:rsidR="00A705DD">
        <w:rPr>
          <w:szCs w:val="24"/>
        </w:rPr>
        <w:t xml:space="preserve"> e liquidò</w:t>
      </w:r>
      <w:r w:rsidR="00A474C7" w:rsidRPr="00C36955">
        <w:rPr>
          <w:szCs w:val="24"/>
        </w:rPr>
        <w:t xml:space="preserve"> così la </w:t>
      </w:r>
      <w:r w:rsidR="00A474C7" w:rsidRPr="00C36955">
        <w:rPr>
          <w:i/>
          <w:szCs w:val="24"/>
        </w:rPr>
        <w:t>creatura</w:t>
      </w:r>
      <w:r w:rsidR="00924C89">
        <w:rPr>
          <w:i/>
          <w:szCs w:val="24"/>
        </w:rPr>
        <w:t>-struttura</w:t>
      </w:r>
      <w:r w:rsidR="00A474C7" w:rsidRPr="00C36955">
        <w:rPr>
          <w:szCs w:val="24"/>
        </w:rPr>
        <w:t xml:space="preserve"> a cui padre Liborio aveva creduto”.</w:t>
      </w:r>
    </w:p>
    <w:p w:rsidR="00A474C7" w:rsidRPr="00C36955" w:rsidRDefault="00A474C7" w:rsidP="00E9037E">
      <w:pPr>
        <w:pStyle w:val="Nessunaspaziatura"/>
        <w:jc w:val="both"/>
        <w:rPr>
          <w:szCs w:val="24"/>
        </w:rPr>
      </w:pPr>
      <w:r w:rsidRPr="00C36955">
        <w:rPr>
          <w:szCs w:val="24"/>
        </w:rPr>
        <w:t>La cronaca dettagliata di un</w:t>
      </w:r>
      <w:r w:rsidR="00815396" w:rsidRPr="00C36955">
        <w:rPr>
          <w:szCs w:val="24"/>
        </w:rPr>
        <w:t>o</w:t>
      </w:r>
      <w:r w:rsidRPr="00C36955">
        <w:rPr>
          <w:szCs w:val="24"/>
        </w:rPr>
        <w:t xml:space="preserve"> degli ultimi verbali dell</w:t>
      </w:r>
      <w:r w:rsidR="00815396" w:rsidRPr="00C36955">
        <w:rPr>
          <w:szCs w:val="24"/>
        </w:rPr>
        <w:t>’</w:t>
      </w:r>
      <w:r w:rsidRPr="00C36955">
        <w:rPr>
          <w:szCs w:val="24"/>
        </w:rPr>
        <w:t>istituzione</w:t>
      </w:r>
      <w:r w:rsidR="00815396" w:rsidRPr="00C36955">
        <w:rPr>
          <w:szCs w:val="24"/>
        </w:rPr>
        <w:t>,</w:t>
      </w:r>
      <w:r w:rsidRPr="00C36955">
        <w:rPr>
          <w:szCs w:val="24"/>
        </w:rPr>
        <w:t xml:space="preserve"> fatta da Palmieri</w:t>
      </w:r>
      <w:r w:rsidR="00815396" w:rsidRPr="00C36955">
        <w:rPr>
          <w:szCs w:val="24"/>
        </w:rPr>
        <w:t>,</w:t>
      </w:r>
      <w:r w:rsidRPr="00C36955">
        <w:rPr>
          <w:szCs w:val="24"/>
        </w:rPr>
        <w:t xml:space="preserve"> ha lasciato di stucco, a dir così, i presenti, che</w:t>
      </w:r>
      <w:r w:rsidR="00A705DD">
        <w:rPr>
          <w:szCs w:val="24"/>
        </w:rPr>
        <w:t xml:space="preserve"> non</w:t>
      </w:r>
      <w:r w:rsidRPr="00C36955">
        <w:rPr>
          <w:szCs w:val="24"/>
        </w:rPr>
        <w:t xml:space="preserve"> conoscevano retroscena, successi, impedimenti e difficoltà, nonché </w:t>
      </w:r>
      <w:r w:rsidR="00815396" w:rsidRPr="00C36955">
        <w:rPr>
          <w:szCs w:val="24"/>
        </w:rPr>
        <w:t>le</w:t>
      </w:r>
      <w:r w:rsidRPr="00C36955">
        <w:rPr>
          <w:szCs w:val="24"/>
        </w:rPr>
        <w:t xml:space="preserve"> attestazioni di rigore terapeutico.</w:t>
      </w:r>
    </w:p>
    <w:p w:rsidR="00A474C7" w:rsidRPr="00C36955" w:rsidRDefault="00A474C7" w:rsidP="00E9037E">
      <w:pPr>
        <w:pStyle w:val="Nessunaspaziatura"/>
        <w:jc w:val="both"/>
        <w:rPr>
          <w:szCs w:val="24"/>
        </w:rPr>
      </w:pPr>
      <w:r w:rsidRPr="00C36955">
        <w:rPr>
          <w:szCs w:val="24"/>
        </w:rPr>
        <w:t>Non a caso c’era</w:t>
      </w:r>
      <w:r w:rsidR="00C74540">
        <w:rPr>
          <w:szCs w:val="24"/>
        </w:rPr>
        <w:t>no</w:t>
      </w:r>
      <w:r w:rsidRPr="00C36955">
        <w:rPr>
          <w:szCs w:val="24"/>
        </w:rPr>
        <w:t xml:space="preserve"> presenti alcuni disabili e le loro famiglie. Non a caso sono intervenuti, nell’ordine, il sindaco di Mistretta, avvocato Liborio Porracciolo</w:t>
      </w:r>
      <w:r w:rsidR="00815396" w:rsidRPr="00C36955">
        <w:rPr>
          <w:szCs w:val="24"/>
        </w:rPr>
        <w:t>;</w:t>
      </w:r>
      <w:r w:rsidRPr="00C36955">
        <w:rPr>
          <w:szCs w:val="24"/>
        </w:rPr>
        <w:t xml:space="preserve"> </w:t>
      </w:r>
      <w:r w:rsidR="00A705DD">
        <w:rPr>
          <w:szCs w:val="24"/>
        </w:rPr>
        <w:t>Su</w:t>
      </w:r>
      <w:r w:rsidR="00924C89">
        <w:rPr>
          <w:szCs w:val="24"/>
        </w:rPr>
        <w:t>a</w:t>
      </w:r>
      <w:r w:rsidR="00A705DD">
        <w:rPr>
          <w:szCs w:val="24"/>
        </w:rPr>
        <w:t xml:space="preserve"> Eccellenza </w:t>
      </w:r>
      <w:r w:rsidRPr="00C36955">
        <w:rPr>
          <w:szCs w:val="24"/>
        </w:rPr>
        <w:t>monsignor Ferraro</w:t>
      </w:r>
      <w:r w:rsidR="00815396" w:rsidRPr="00C36955">
        <w:rPr>
          <w:szCs w:val="24"/>
        </w:rPr>
        <w:t>;</w:t>
      </w:r>
      <w:r w:rsidRPr="00C36955">
        <w:rPr>
          <w:szCs w:val="24"/>
        </w:rPr>
        <w:t xml:space="preserve"> il professore Lirio Valenti, nipote di padre Lombardo e </w:t>
      </w:r>
      <w:r w:rsidR="00924C89">
        <w:rPr>
          <w:szCs w:val="24"/>
        </w:rPr>
        <w:t>redattore</w:t>
      </w:r>
      <w:r w:rsidRPr="00C36955">
        <w:rPr>
          <w:szCs w:val="24"/>
        </w:rPr>
        <w:t>, assieme ai cugini</w:t>
      </w:r>
      <w:r w:rsidR="00A355D8">
        <w:rPr>
          <w:szCs w:val="24"/>
        </w:rPr>
        <w:t>,</w:t>
      </w:r>
      <w:r w:rsidRPr="00C36955">
        <w:rPr>
          <w:szCs w:val="24"/>
        </w:rPr>
        <w:t xml:space="preserve"> del libro</w:t>
      </w:r>
      <w:r w:rsidR="00815396" w:rsidRPr="00C36955">
        <w:rPr>
          <w:szCs w:val="24"/>
        </w:rPr>
        <w:t>;</w:t>
      </w:r>
      <w:r w:rsidRPr="00C36955">
        <w:rPr>
          <w:szCs w:val="24"/>
        </w:rPr>
        <w:t xml:space="preserve"> il professore Massimo Ingrassia, docente di psicologia dell’Università di Messina (già discepolo del professore Caracciolo, come padre Lombardo)</w:t>
      </w:r>
      <w:r w:rsidR="00815396" w:rsidRPr="00C36955">
        <w:rPr>
          <w:szCs w:val="24"/>
        </w:rPr>
        <w:t>;</w:t>
      </w:r>
      <w:r w:rsidRPr="00C36955">
        <w:rPr>
          <w:szCs w:val="24"/>
        </w:rPr>
        <w:t xml:space="preserve"> la psicopedagogista, dottoressa Maria Tricoli</w:t>
      </w:r>
      <w:r w:rsidR="00C36955" w:rsidRPr="00C36955">
        <w:rPr>
          <w:szCs w:val="24"/>
        </w:rPr>
        <w:t>;</w:t>
      </w:r>
      <w:r w:rsidRPr="00C36955">
        <w:rPr>
          <w:szCs w:val="24"/>
        </w:rPr>
        <w:t xml:space="preserve"> e, come moderatore e promotore ufficiale, monsignor Michele Giordano, arciprete di Mistretta, che con padre Lombardo condivise l’</w:t>
      </w:r>
      <w:r w:rsidRPr="00A705DD">
        <w:rPr>
          <w:i/>
          <w:color w:val="FF0000"/>
          <w:szCs w:val="24"/>
        </w:rPr>
        <w:t>ultima consacrazione eucaristica</w:t>
      </w:r>
      <w:r w:rsidRPr="00C36955">
        <w:rPr>
          <w:szCs w:val="24"/>
        </w:rPr>
        <w:t>.</w:t>
      </w:r>
    </w:p>
    <w:p w:rsidR="00A474C7" w:rsidRPr="00C36955" w:rsidRDefault="00C36955" w:rsidP="00E9037E">
      <w:pPr>
        <w:pStyle w:val="Nessunaspaziatura"/>
        <w:jc w:val="both"/>
        <w:rPr>
          <w:szCs w:val="24"/>
        </w:rPr>
      </w:pPr>
      <w:r w:rsidRPr="00C36955">
        <w:rPr>
          <w:szCs w:val="24"/>
        </w:rPr>
        <w:t>C’è stato</w:t>
      </w:r>
      <w:r w:rsidR="00A705DD">
        <w:rPr>
          <w:szCs w:val="24"/>
        </w:rPr>
        <w:t>,</w:t>
      </w:r>
      <w:r w:rsidRPr="00C36955">
        <w:rPr>
          <w:szCs w:val="24"/>
        </w:rPr>
        <w:t xml:space="preserve"> i</w:t>
      </w:r>
      <w:r w:rsidR="00A474C7" w:rsidRPr="00C36955">
        <w:rPr>
          <w:szCs w:val="24"/>
        </w:rPr>
        <w:t>nfine</w:t>
      </w:r>
      <w:r w:rsidR="00A705DD">
        <w:rPr>
          <w:szCs w:val="24"/>
        </w:rPr>
        <w:t>,</w:t>
      </w:r>
      <w:r w:rsidR="00A474C7" w:rsidRPr="00C36955">
        <w:rPr>
          <w:szCs w:val="24"/>
        </w:rPr>
        <w:t xml:space="preserve"> il ricordo personale dello scrivente</w:t>
      </w:r>
      <w:r w:rsidRPr="00C36955">
        <w:rPr>
          <w:szCs w:val="24"/>
        </w:rPr>
        <w:t>, che</w:t>
      </w:r>
      <w:r w:rsidR="00A474C7" w:rsidRPr="00C36955">
        <w:rPr>
          <w:szCs w:val="24"/>
        </w:rPr>
        <w:t xml:space="preserve"> è qui di seguito allegato, a beneficio e in memoria di don Liborio, </w:t>
      </w:r>
      <w:r w:rsidR="00924C89">
        <w:rPr>
          <w:szCs w:val="24"/>
        </w:rPr>
        <w:t xml:space="preserve">mio </w:t>
      </w:r>
      <w:r w:rsidR="00A474C7" w:rsidRPr="00C36955">
        <w:rPr>
          <w:i/>
          <w:szCs w:val="24"/>
        </w:rPr>
        <w:t>maestro</w:t>
      </w:r>
      <w:r w:rsidR="00A474C7" w:rsidRPr="00C36955">
        <w:rPr>
          <w:szCs w:val="24"/>
        </w:rPr>
        <w:t xml:space="preserve"> di fede, scienza,</w:t>
      </w:r>
      <w:r w:rsidR="00C61BC5">
        <w:rPr>
          <w:szCs w:val="24"/>
        </w:rPr>
        <w:t xml:space="preserve"> sapienza e</w:t>
      </w:r>
      <w:r w:rsidR="00A474C7" w:rsidRPr="00C36955">
        <w:rPr>
          <w:szCs w:val="24"/>
        </w:rPr>
        <w:t xml:space="preserve"> dottrina</w:t>
      </w:r>
      <w:r w:rsidR="00C61BC5">
        <w:rPr>
          <w:szCs w:val="24"/>
        </w:rPr>
        <w:t>,</w:t>
      </w:r>
      <w:r w:rsidR="00A474C7" w:rsidRPr="00C36955">
        <w:rPr>
          <w:szCs w:val="24"/>
        </w:rPr>
        <w:t xml:space="preserve"> d</w:t>
      </w:r>
      <w:r w:rsidR="00C61BC5">
        <w:rPr>
          <w:szCs w:val="24"/>
        </w:rPr>
        <w:t>ocente d</w:t>
      </w:r>
      <w:r w:rsidR="00A474C7" w:rsidRPr="00C36955">
        <w:rPr>
          <w:szCs w:val="24"/>
        </w:rPr>
        <w:t>i filosofia</w:t>
      </w:r>
      <w:r w:rsidR="00C61BC5">
        <w:rPr>
          <w:szCs w:val="24"/>
        </w:rPr>
        <w:t xml:space="preserve"> e</w:t>
      </w:r>
      <w:r w:rsidR="00A474C7" w:rsidRPr="00C36955">
        <w:rPr>
          <w:szCs w:val="24"/>
        </w:rPr>
        <w:t xml:space="preserve"> indimenticabile sacerdote. </w:t>
      </w:r>
    </w:p>
    <w:p w:rsidR="00C36955" w:rsidRPr="00C36955" w:rsidRDefault="00C36955" w:rsidP="00E9037E">
      <w:pPr>
        <w:pStyle w:val="Nessunaspaziatura"/>
        <w:jc w:val="both"/>
        <w:rPr>
          <w:rFonts w:ascii="Impact" w:hAnsi="Impact"/>
          <w:color w:val="FF0000"/>
          <w:szCs w:val="24"/>
        </w:rPr>
      </w:pPr>
    </w:p>
    <w:p w:rsidR="008B0019" w:rsidRDefault="008B0019" w:rsidP="00E9037E">
      <w:pPr>
        <w:pStyle w:val="Nessunaspaziatura"/>
        <w:jc w:val="both"/>
        <w:rPr>
          <w:rFonts w:ascii="Impact" w:hAnsi="Impact"/>
          <w:color w:val="FF0000"/>
          <w:sz w:val="32"/>
          <w:szCs w:val="24"/>
        </w:rPr>
      </w:pPr>
    </w:p>
    <w:p w:rsidR="008B0019" w:rsidRDefault="008B0019" w:rsidP="00E9037E">
      <w:pPr>
        <w:pStyle w:val="Nessunaspaziatura"/>
        <w:jc w:val="both"/>
        <w:rPr>
          <w:rFonts w:ascii="Impact" w:hAnsi="Impact"/>
          <w:color w:val="FF0000"/>
          <w:sz w:val="32"/>
          <w:szCs w:val="24"/>
        </w:rPr>
      </w:pPr>
    </w:p>
    <w:p w:rsidR="008B0019" w:rsidRDefault="008B0019" w:rsidP="00E9037E">
      <w:pPr>
        <w:pStyle w:val="Nessunaspaziatura"/>
        <w:jc w:val="both"/>
        <w:rPr>
          <w:rFonts w:ascii="Impact" w:hAnsi="Impact"/>
          <w:color w:val="FF0000"/>
          <w:sz w:val="32"/>
          <w:szCs w:val="24"/>
        </w:rPr>
      </w:pPr>
    </w:p>
    <w:p w:rsidR="008B0019" w:rsidRDefault="008B0019" w:rsidP="00E9037E">
      <w:pPr>
        <w:pStyle w:val="Nessunaspaziatura"/>
        <w:jc w:val="both"/>
        <w:rPr>
          <w:rFonts w:ascii="Impact" w:hAnsi="Impact"/>
          <w:color w:val="FF0000"/>
          <w:sz w:val="32"/>
          <w:szCs w:val="24"/>
        </w:rPr>
      </w:pPr>
    </w:p>
    <w:p w:rsidR="008B0019" w:rsidRDefault="008B0019" w:rsidP="00E9037E">
      <w:pPr>
        <w:pStyle w:val="Nessunaspaziatura"/>
        <w:jc w:val="both"/>
        <w:rPr>
          <w:rFonts w:ascii="Impact" w:hAnsi="Impact"/>
          <w:color w:val="FF0000"/>
          <w:sz w:val="32"/>
          <w:szCs w:val="24"/>
        </w:rPr>
      </w:pPr>
    </w:p>
    <w:p w:rsidR="008B0019" w:rsidRDefault="008B0019" w:rsidP="00E9037E">
      <w:pPr>
        <w:pStyle w:val="Nessunaspaziatura"/>
        <w:jc w:val="both"/>
        <w:rPr>
          <w:rFonts w:ascii="Impact" w:hAnsi="Impact"/>
          <w:color w:val="FF0000"/>
          <w:sz w:val="32"/>
          <w:szCs w:val="24"/>
        </w:rPr>
      </w:pPr>
    </w:p>
    <w:p w:rsidR="00A474C7" w:rsidRPr="00C61BC5" w:rsidRDefault="00A474C7" w:rsidP="00E9037E">
      <w:pPr>
        <w:pStyle w:val="Nessunaspaziatura"/>
        <w:jc w:val="both"/>
        <w:rPr>
          <w:rFonts w:ascii="Impact" w:hAnsi="Impact"/>
          <w:color w:val="FF0000"/>
          <w:sz w:val="32"/>
          <w:szCs w:val="24"/>
        </w:rPr>
      </w:pPr>
      <w:r w:rsidRPr="00C61BC5">
        <w:rPr>
          <w:rFonts w:ascii="Impact" w:hAnsi="Impact"/>
          <w:color w:val="FF0000"/>
          <w:sz w:val="32"/>
          <w:szCs w:val="24"/>
        </w:rPr>
        <w:lastRenderedPageBreak/>
        <w:t>Il mio ricordo, un anno dopo</w:t>
      </w:r>
    </w:p>
    <w:p w:rsidR="00A474C7" w:rsidRPr="00F77C72" w:rsidRDefault="00A474C7" w:rsidP="00A474C7">
      <w:pPr>
        <w:pStyle w:val="Nessunaspaziatura"/>
        <w:jc w:val="right"/>
        <w:rPr>
          <w:sz w:val="22"/>
          <w:szCs w:val="24"/>
        </w:rPr>
      </w:pPr>
      <w:r w:rsidRPr="00F77C72">
        <w:rPr>
          <w:sz w:val="22"/>
          <w:szCs w:val="24"/>
        </w:rPr>
        <w:t>di Sebastiano Lo Iacono</w:t>
      </w:r>
    </w:p>
    <w:p w:rsidR="00C36955" w:rsidRPr="00C36955" w:rsidRDefault="00C36955" w:rsidP="00815396">
      <w:pPr>
        <w:pStyle w:val="Nessunaspaziatura"/>
        <w:jc w:val="both"/>
        <w:rPr>
          <w:szCs w:val="24"/>
        </w:rPr>
      </w:pPr>
    </w:p>
    <w:p w:rsidR="00815396" w:rsidRPr="00C36955" w:rsidRDefault="00815396" w:rsidP="00815396">
      <w:pPr>
        <w:pStyle w:val="Nessunaspaziatura"/>
        <w:jc w:val="both"/>
        <w:rPr>
          <w:szCs w:val="24"/>
        </w:rPr>
      </w:pPr>
      <w:r w:rsidRPr="00C36955">
        <w:rPr>
          <w:szCs w:val="24"/>
        </w:rPr>
        <w:t xml:space="preserve">Tre dettagli biografici e autobiografici posso appena, voglio e debbo riferire (imperativamente) su padre Liborio. Ci sono (stati) relatori più qualificati di me per ricordarlo come </w:t>
      </w:r>
      <w:r w:rsidRPr="00C36955">
        <w:rPr>
          <w:i/>
          <w:szCs w:val="24"/>
        </w:rPr>
        <w:t>maestro</w:t>
      </w:r>
      <w:r w:rsidRPr="00C36955">
        <w:rPr>
          <w:szCs w:val="24"/>
        </w:rPr>
        <w:t xml:space="preserve"> di fede, uomo di scienza, sapienza e dottrina. </w:t>
      </w:r>
    </w:p>
    <w:p w:rsidR="00815396" w:rsidRPr="00C36955" w:rsidRDefault="008B0019" w:rsidP="00815396">
      <w:pPr>
        <w:pStyle w:val="Nessunaspaziatura"/>
        <w:jc w:val="both"/>
        <w:rPr>
          <w:szCs w:val="24"/>
        </w:rPr>
      </w:pPr>
      <w:r>
        <w:rPr>
          <w:noProof/>
          <w:szCs w:val="24"/>
          <w:lang w:eastAsia="it-IT"/>
        </w:rPr>
        <w:drawing>
          <wp:anchor distT="0" distB="0" distL="114300" distR="114300" simplePos="0" relativeHeight="251661312" behindDoc="0" locked="0" layoutInCell="1" allowOverlap="1" wp14:anchorId="04A98646" wp14:editId="7690D7EF">
            <wp:simplePos x="0" y="0"/>
            <wp:positionH relativeFrom="margin">
              <wp:posOffset>67945</wp:posOffset>
            </wp:positionH>
            <wp:positionV relativeFrom="margin">
              <wp:posOffset>1144270</wp:posOffset>
            </wp:positionV>
            <wp:extent cx="3875405" cy="3296285"/>
            <wp:effectExtent l="0" t="0" r="0" b="0"/>
            <wp:wrapSquare wrapText="bothSides"/>
            <wp:docPr id="3" name="Immagine 3" descr="F:\Padre Liborio Lombardo\Presentazione Libro Padre Liborio Lombardo 22 Gennaio 2017\Lombardo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dre Liborio Lombardo\Presentazione Libro Padre Liborio Lombardo 22 Gennaio 2017\Lombardo (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5405" cy="329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396" w:rsidRPr="00C36955">
        <w:rPr>
          <w:szCs w:val="24"/>
        </w:rPr>
        <w:t xml:space="preserve">1 - L’ultima volta che andai a trovarlo era </w:t>
      </w:r>
      <w:r w:rsidR="00815396" w:rsidRPr="00C36955">
        <w:rPr>
          <w:i/>
          <w:szCs w:val="24"/>
        </w:rPr>
        <w:t>Venerdì Santo</w:t>
      </w:r>
      <w:r w:rsidR="00815396" w:rsidRPr="00C36955">
        <w:rPr>
          <w:szCs w:val="24"/>
        </w:rPr>
        <w:t xml:space="preserve">: perché </w:t>
      </w:r>
      <w:r w:rsidR="00815396" w:rsidRPr="00C36955">
        <w:rPr>
          <w:i/>
          <w:szCs w:val="24"/>
        </w:rPr>
        <w:t>sapevo</w:t>
      </w:r>
      <w:r w:rsidR="00815396" w:rsidRPr="00C36955">
        <w:rPr>
          <w:szCs w:val="24"/>
        </w:rPr>
        <w:t xml:space="preserve"> ciò che lui </w:t>
      </w:r>
      <w:r w:rsidR="00815396" w:rsidRPr="00C36955">
        <w:rPr>
          <w:i/>
          <w:szCs w:val="24"/>
        </w:rPr>
        <w:t>attendeva e sapeva</w:t>
      </w:r>
      <w:r w:rsidR="00815396" w:rsidRPr="00C36955">
        <w:rPr>
          <w:szCs w:val="24"/>
        </w:rPr>
        <w:t>. Non so se mi spiego.</w:t>
      </w:r>
    </w:p>
    <w:p w:rsidR="00815396" w:rsidRPr="00C36955" w:rsidRDefault="00815396" w:rsidP="00815396">
      <w:pPr>
        <w:pStyle w:val="Nessunaspaziatura"/>
        <w:jc w:val="both"/>
        <w:rPr>
          <w:szCs w:val="24"/>
        </w:rPr>
      </w:pPr>
      <w:r w:rsidRPr="00C36955">
        <w:rPr>
          <w:szCs w:val="24"/>
        </w:rPr>
        <w:t>2 - Parlando con lui</w:t>
      </w:r>
      <w:r w:rsidR="00924C89">
        <w:rPr>
          <w:szCs w:val="24"/>
        </w:rPr>
        <w:t>,</w:t>
      </w:r>
      <w:r w:rsidRPr="00C36955">
        <w:rPr>
          <w:szCs w:val="24"/>
        </w:rPr>
        <w:t xml:space="preserve"> che dissertava di storia, filosofia, linguistica, mitologia, mitografia, teologia, antropologia, psicologia, gli accennai che leggevo Edith Stein. Si alzò lentamente e faticosamente, prese un’immagine che mi consegnò, e me ne fece dono: era l’immagine di Edith Stein, santa Teresa Benedetta della Croce, martire ad Auschwitz, </w:t>
      </w:r>
      <w:r w:rsidRPr="00C36955">
        <w:rPr>
          <w:i/>
          <w:szCs w:val="24"/>
        </w:rPr>
        <w:t>immensa principessa della luc</w:t>
      </w:r>
      <w:r w:rsidRPr="00C36955">
        <w:rPr>
          <w:szCs w:val="24"/>
        </w:rPr>
        <w:t xml:space="preserve">e e </w:t>
      </w:r>
      <w:r w:rsidRPr="00C36955">
        <w:rPr>
          <w:i/>
          <w:szCs w:val="24"/>
        </w:rPr>
        <w:t>cercatrice di Dio</w:t>
      </w:r>
      <w:r w:rsidRPr="00C36955">
        <w:rPr>
          <w:szCs w:val="24"/>
        </w:rPr>
        <w:t xml:space="preserve">, compatrona d’Europa. La conservo come un </w:t>
      </w:r>
      <w:r w:rsidRPr="00C36955">
        <w:rPr>
          <w:i/>
          <w:szCs w:val="24"/>
        </w:rPr>
        <w:t>segno</w:t>
      </w:r>
      <w:r w:rsidRPr="00C36955">
        <w:rPr>
          <w:szCs w:val="24"/>
        </w:rPr>
        <w:t xml:space="preserve">. Un’icona. Una reliquia. Di lui. E di lei, che non mi permetto di considerare </w:t>
      </w:r>
      <w:r w:rsidRPr="00C36955">
        <w:rPr>
          <w:i/>
          <w:szCs w:val="24"/>
        </w:rPr>
        <w:t>mater pneumàtikos</w:t>
      </w:r>
      <w:r w:rsidRPr="00C36955">
        <w:rPr>
          <w:szCs w:val="24"/>
        </w:rPr>
        <w:t xml:space="preserve">. C’è </w:t>
      </w:r>
      <w:r w:rsidRPr="00C36955">
        <w:rPr>
          <w:i/>
          <w:szCs w:val="24"/>
        </w:rPr>
        <w:t>una sola Mater</w:t>
      </w:r>
      <w:r w:rsidRPr="00C36955">
        <w:rPr>
          <w:szCs w:val="24"/>
        </w:rPr>
        <w:t xml:space="preserve"> </w:t>
      </w:r>
      <w:r w:rsidRPr="00C36955">
        <w:rPr>
          <w:i/>
          <w:szCs w:val="24"/>
        </w:rPr>
        <w:t>pneumàtikos</w:t>
      </w:r>
      <w:r w:rsidRPr="00C36955">
        <w:rPr>
          <w:szCs w:val="24"/>
        </w:rPr>
        <w:t xml:space="preserve">, madre spirituale, la </w:t>
      </w:r>
      <w:r w:rsidRPr="00C36955">
        <w:rPr>
          <w:i/>
          <w:szCs w:val="24"/>
        </w:rPr>
        <w:t>Bella Signora</w:t>
      </w:r>
      <w:r w:rsidRPr="00C36955">
        <w:rPr>
          <w:szCs w:val="24"/>
        </w:rPr>
        <w:t xml:space="preserve"> </w:t>
      </w:r>
      <w:r w:rsidRPr="00C36955">
        <w:rPr>
          <w:i/>
          <w:szCs w:val="24"/>
        </w:rPr>
        <w:t>della Luce</w:t>
      </w:r>
      <w:r w:rsidRPr="00C36955">
        <w:rPr>
          <w:szCs w:val="24"/>
        </w:rPr>
        <w:t>, come è nominata a Mistretta, a cui padre Lombardo dedicò il primo dei saggi etno-antropologici della sua trilogia. Quel libro ricevette una menzione di merito, fuori concorso, dalla giuria internazionale del premio di antropologia “Giuseppe Cocchiara”, che si tenne nella nostra città nel 1989. Ci sarebbero stati i due saggi su san Giacomo di Capizzi e san Calogero eremita.</w:t>
      </w:r>
    </w:p>
    <w:p w:rsidR="00815396" w:rsidRPr="00C36955" w:rsidRDefault="00815396" w:rsidP="00815396">
      <w:pPr>
        <w:pStyle w:val="Nessunaspaziatura"/>
        <w:jc w:val="both"/>
        <w:rPr>
          <w:szCs w:val="24"/>
        </w:rPr>
      </w:pPr>
      <w:r w:rsidRPr="00C36955">
        <w:rPr>
          <w:szCs w:val="24"/>
        </w:rPr>
        <w:t xml:space="preserve">Se ho letto Mircea Eliade o Gerardus van der Leeuw lo devo agli stimoli di padre Liborio. Lo stesso vale per </w:t>
      </w:r>
      <w:r w:rsidRPr="00C36955">
        <w:rPr>
          <w:rFonts w:cs="Arial"/>
          <w:szCs w:val="24"/>
        </w:rPr>
        <w:t xml:space="preserve">Meister Eckhart, filosofo e mistico tedesco del Medioevo, di cui padre Liborio mi diceva che aveva le opere complete, e che erano state (e lo erano ancora) il suo </w:t>
      </w:r>
      <w:r w:rsidRPr="00C36955">
        <w:rPr>
          <w:rFonts w:cs="Arial"/>
          <w:i/>
          <w:szCs w:val="24"/>
        </w:rPr>
        <w:t>breviario</w:t>
      </w:r>
      <w:r w:rsidRPr="00C36955">
        <w:rPr>
          <w:rFonts w:cs="Arial"/>
          <w:szCs w:val="24"/>
        </w:rPr>
        <w:t xml:space="preserve">, in attesa di quella </w:t>
      </w:r>
      <w:r w:rsidRPr="00C36955">
        <w:rPr>
          <w:rFonts w:cs="Arial"/>
          <w:i/>
          <w:szCs w:val="24"/>
        </w:rPr>
        <w:t>fine, dove la fine non comincia e non si conclude</w:t>
      </w:r>
      <w:r w:rsidRPr="00C36955">
        <w:rPr>
          <w:rFonts w:cs="Arial"/>
          <w:szCs w:val="24"/>
        </w:rPr>
        <w:t>. Non sfoggio saccenteria. Sono ignorantissimo e m</w:t>
      </w:r>
      <w:r w:rsidRPr="00C36955">
        <w:rPr>
          <w:szCs w:val="24"/>
        </w:rPr>
        <w:t xml:space="preserve">erito ancora dal </w:t>
      </w:r>
      <w:r w:rsidRPr="00C36955">
        <w:rPr>
          <w:i/>
          <w:szCs w:val="24"/>
        </w:rPr>
        <w:t>maestro</w:t>
      </w:r>
      <w:r w:rsidRPr="00C36955">
        <w:rPr>
          <w:szCs w:val="24"/>
        </w:rPr>
        <w:t xml:space="preserve"> di filosofia don Liborio né più né meno di 6 meno in questa materia.</w:t>
      </w:r>
    </w:p>
    <w:p w:rsidR="00815396" w:rsidRPr="00C36955" w:rsidRDefault="00815396" w:rsidP="00815396">
      <w:pPr>
        <w:pStyle w:val="Nessunaspaziatura"/>
        <w:jc w:val="both"/>
        <w:rPr>
          <w:rFonts w:cs="Arial"/>
          <w:szCs w:val="24"/>
        </w:rPr>
      </w:pPr>
      <w:r w:rsidRPr="00C36955">
        <w:rPr>
          <w:szCs w:val="24"/>
        </w:rPr>
        <w:t xml:space="preserve">Non fu a caso che padre Lombardo regalò a mio figlio Mattia un </w:t>
      </w:r>
      <w:r w:rsidRPr="00C36955">
        <w:rPr>
          <w:rFonts w:cs="Arial"/>
          <w:szCs w:val="24"/>
        </w:rPr>
        <w:t xml:space="preserve">singolare e </w:t>
      </w:r>
      <w:r w:rsidRPr="00C36955">
        <w:rPr>
          <w:szCs w:val="24"/>
        </w:rPr>
        <w:t xml:space="preserve">bellissimo libro </w:t>
      </w:r>
      <w:r w:rsidRPr="00C36955">
        <w:rPr>
          <w:rFonts w:cs="Arial"/>
          <w:szCs w:val="24"/>
        </w:rPr>
        <w:t xml:space="preserve">di Paulo Coelho, </w:t>
      </w:r>
      <w:r w:rsidRPr="00C36955">
        <w:rPr>
          <w:rFonts w:cs="Arial"/>
          <w:i/>
          <w:szCs w:val="24"/>
        </w:rPr>
        <w:t>L’alchimista</w:t>
      </w:r>
      <w:r w:rsidRPr="00C36955">
        <w:rPr>
          <w:rFonts w:cs="Arial"/>
          <w:szCs w:val="24"/>
        </w:rPr>
        <w:t xml:space="preserve">, che narra l’avventura di un giovane pastore andaluso, dallo Stretto di Gibilterra al continente africano, alla ricerca delle </w:t>
      </w:r>
      <w:r w:rsidRPr="00C36955">
        <w:rPr>
          <w:rFonts w:cs="Arial"/>
          <w:i/>
          <w:szCs w:val="24"/>
        </w:rPr>
        <w:t>sublimi verità del cuore</w:t>
      </w:r>
      <w:r w:rsidRPr="00C36955">
        <w:rPr>
          <w:rFonts w:cs="Arial"/>
          <w:szCs w:val="24"/>
        </w:rPr>
        <w:t>.</w:t>
      </w:r>
    </w:p>
    <w:p w:rsidR="00815396" w:rsidRPr="00C36955" w:rsidRDefault="00815396" w:rsidP="00815396">
      <w:pPr>
        <w:pStyle w:val="Nessunaspaziatura"/>
        <w:jc w:val="both"/>
        <w:rPr>
          <w:szCs w:val="24"/>
        </w:rPr>
      </w:pPr>
      <w:r w:rsidRPr="00C36955">
        <w:rPr>
          <w:szCs w:val="24"/>
        </w:rPr>
        <w:t xml:space="preserve">3 - Un ricordo lontano. Quando mi sottopose all’interrogatorio di rito pre-matrimoniale, 25 anni fa, allorché era parroco nella chiesa di Santa Caterina, mi fece </w:t>
      </w:r>
      <w:r w:rsidRPr="00C36955">
        <w:rPr>
          <w:i/>
          <w:szCs w:val="24"/>
        </w:rPr>
        <w:t>la domanda centrale</w:t>
      </w:r>
      <w:r w:rsidRPr="00C36955">
        <w:rPr>
          <w:szCs w:val="24"/>
        </w:rPr>
        <w:t>. Voglio richiamare, in antico dialetto siciliano di Mistretta, q</w:t>
      </w:r>
      <w:r w:rsidRPr="00C36955">
        <w:rPr>
          <w:rFonts w:cs="Arial"/>
          <w:szCs w:val="24"/>
        </w:rPr>
        <w:t>uel colloquio nel</w:t>
      </w:r>
      <w:r w:rsidRPr="00C36955">
        <w:rPr>
          <w:szCs w:val="24"/>
        </w:rPr>
        <w:t xml:space="preserve"> brevissimo brano di un mio racconto. Il dialetto è </w:t>
      </w:r>
      <w:r w:rsidRPr="00C36955">
        <w:rPr>
          <w:i/>
          <w:szCs w:val="24"/>
        </w:rPr>
        <w:t>lingua madre</w:t>
      </w:r>
      <w:r w:rsidRPr="00C36955">
        <w:rPr>
          <w:szCs w:val="24"/>
        </w:rPr>
        <w:t xml:space="preserve"> che sgorga dal seno del latte materno. Recentemente, a Radio 3, uno scrittore napoletano ha parlato mezzora, in dialetto partenopeo, senza interprete. Mi capiranno i Milanesi. Capirà la signora Flavia Tagliapietra, che di padre Liborio, a Milano, fu amica, che di lui conserva memoria, affetto e stima immutati, e che mi ha chiesto di portargli tre rose nella dimora dov’egli ora riposa.   </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szCs w:val="24"/>
        </w:rPr>
        <w:lastRenderedPageBreak/>
        <w:t>«Quannu pa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 Libboriu m’intirrugau, ri sul’e-ssulu, a culloquiu sigretu, cuòmu fussimu n cunfissioni, pi scriviri socch’è nnê rreggi</w:t>
      </w:r>
      <w:r w:rsidRPr="00C36955">
        <w:rPr>
          <w:rFonts w:ascii="NewSymbolFont" w:hAnsi="NewSymbolFont"/>
          <w:szCs w:val="24"/>
        </w:rPr>
        <w:t></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 râ parrocchja, mi spiaù raccussì: -Nca tu, picchì ti mariti? -</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b/>
          <w:szCs w:val="24"/>
        </w:rPr>
        <w:t>-</w:t>
      </w:r>
      <w:r w:rsidRPr="00C36955">
        <w:rPr>
          <w:rFonts w:ascii="Times New Roman" w:hAnsi="Times New Roman"/>
          <w:szCs w:val="24"/>
        </w:rPr>
        <w:t>Pa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 xml:space="preserve">uzzu -cci rissi-, ca pi qual’arraggiuni m’aviss’a-mmaritari? Pî ssordi? Pâ rrobba? Pî ntiressi? </w:t>
      </w:r>
      <w:r w:rsidRPr="00C36955">
        <w:rPr>
          <w:rFonts w:ascii="Times New Roman" w:hAnsi="Times New Roman"/>
          <w:i/>
          <w:szCs w:val="24"/>
        </w:rPr>
        <w:t>P’âmuri</w:t>
      </w:r>
      <w:r w:rsidRPr="00C36955">
        <w:rPr>
          <w:rFonts w:ascii="Times New Roman" w:hAnsi="Times New Roman"/>
          <w:szCs w:val="24"/>
        </w:rPr>
        <w:t>, no? -, tagghjai curtu. …E 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u scrivìu socch’è!</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szCs w:val="24"/>
        </w:rPr>
        <w:t>Ssa stissa ddumanna, a-pparti, ccia fici pur’a carusa c’avì’a-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ivintari me’ mugghjeri, ma cu nni sàpi socch’i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’arrispunnìu!</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szCs w:val="24"/>
        </w:rPr>
        <w:t>Pa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 xml:space="preserve">i Libboriu, ca era pissicolugu e </w:t>
      </w:r>
      <w:r w:rsidRPr="00C36955">
        <w:rPr>
          <w:rFonts w:ascii="NewSymbolFont" w:hAnsi="NewSymbolFont"/>
          <w:szCs w:val="24"/>
        </w:rPr>
        <w:t></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urùsu, pui m’a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umannau: -E rimmi, ca chi ti piaci cchjossai a filosofia, ca è na maravigghja, secunnu Aristotile e Platoni, a musica rî palori… o Sti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 chi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 c’av’a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ivintari to’ mugghieri? Socch’è, pi ttia e secunnu tia, cchjù maravigghjusu?-</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szCs w:val="24"/>
        </w:rPr>
        <w:t>Arristai!… N zeppi riri nenti. Cci pinzai anticchja e cci rissi, sempri pigghjannu tièmpu e çiàtu râ ucca: -Ri èssiri, siccuòm’a musica mi manca e mi rett’a chi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 rî palori scritti e-dditti, e a filosofia mi runa, ô spissu-ô-spissu, scuètu all’àrma, ricu e cunfièrmu, scrivu e suttascrivu ca mi piaci Sti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 siànnu c’a 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 cci piaci a musica, e-vvistu ca purù 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 è a me’ sti</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 xml:space="preserve">a râ maravigghja. …Ma a maravigghja rî maravigghji è u </w:t>
      </w:r>
      <w:r w:rsidRPr="00C36955">
        <w:rPr>
          <w:rFonts w:ascii="Times New Roman" w:hAnsi="Times New Roman"/>
          <w:i/>
          <w:szCs w:val="24"/>
        </w:rPr>
        <w:t>Signuri</w:t>
      </w:r>
      <w:r w:rsidRPr="00C36955">
        <w:rPr>
          <w:rFonts w:ascii="Times New Roman" w:hAnsi="Times New Roman"/>
          <w:szCs w:val="24"/>
        </w:rPr>
        <w:t xml:space="preserve"> r’ogni maravigghja!-. </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b/>
          <w:szCs w:val="24"/>
        </w:rPr>
        <w:t>-</w:t>
      </w:r>
      <w:r w:rsidRPr="00C36955">
        <w:rPr>
          <w:rFonts w:ascii="Times New Roman" w:hAnsi="Times New Roman"/>
          <w:szCs w:val="24"/>
        </w:rPr>
        <w:t xml:space="preserve">E chissu è n </w:t>
      </w:r>
      <w:r w:rsidRPr="00C36955">
        <w:rPr>
          <w:rFonts w:ascii="Times New Roman" w:hAnsi="Times New Roman"/>
          <w:i/>
          <w:szCs w:val="24"/>
        </w:rPr>
        <w:t xml:space="preserve">zilluggìsimu </w:t>
      </w:r>
      <w:r w:rsidRPr="00C36955">
        <w:rPr>
          <w:rFonts w:ascii="Times New Roman" w:hAnsi="Times New Roman"/>
          <w:szCs w:val="24"/>
        </w:rPr>
        <w:t>miènzu pirfettu! -, m’a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ichjarau pa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 Libboriu, ca ri suu era ranni filosufu spèrtu.</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szCs w:val="24"/>
        </w:rPr>
        <w:t xml:space="preserve">Rappùi m’assintumau e mi </w:t>
      </w:r>
      <w:r w:rsidRPr="00C36955">
        <w:rPr>
          <w:rFonts w:ascii="Times New Roman" w:hAnsi="Times New Roman"/>
          <w:i/>
          <w:szCs w:val="24"/>
        </w:rPr>
        <w:t>sunau na sintenzia</w:t>
      </w:r>
      <w:r w:rsidRPr="00C36955">
        <w:rPr>
          <w:rFonts w:ascii="Times New Roman" w:hAnsi="Times New Roman"/>
          <w:szCs w:val="24"/>
        </w:rPr>
        <w:t xml:space="preserve"> c’a-mmia mi parsi n’</w:t>
      </w:r>
      <w:r w:rsidRPr="00C36955">
        <w:rPr>
          <w:rFonts w:ascii="Times New Roman" w:hAnsi="Times New Roman"/>
          <w:i/>
          <w:szCs w:val="24"/>
        </w:rPr>
        <w:t>aforìsimu</w:t>
      </w:r>
      <w:r w:rsidRPr="00C36955">
        <w:rPr>
          <w:rFonts w:ascii="Times New Roman" w:hAnsi="Times New Roman"/>
          <w:szCs w:val="24"/>
        </w:rPr>
        <w:t xml:space="preserve"> ri ran lussu, na rarità, na liccità ri liccàris’u mussu. Ca cu sa’ po’ scurdari?</w:t>
      </w:r>
    </w:p>
    <w:p w:rsidR="00815396" w:rsidRPr="00C36955" w:rsidRDefault="00815396" w:rsidP="00815396">
      <w:pPr>
        <w:pStyle w:val="Nessunaspaziatura"/>
        <w:jc w:val="both"/>
        <w:rPr>
          <w:rFonts w:ascii="Times New Roman" w:hAnsi="Times New Roman"/>
          <w:szCs w:val="24"/>
        </w:rPr>
      </w:pPr>
      <w:r w:rsidRPr="00C36955">
        <w:rPr>
          <w:rFonts w:ascii="Times New Roman" w:hAnsi="Times New Roman"/>
          <w:b/>
          <w:szCs w:val="24"/>
        </w:rPr>
        <w:t>-</w:t>
      </w:r>
      <w:r w:rsidRPr="00C36955">
        <w:rPr>
          <w:rFonts w:ascii="Times New Roman" w:hAnsi="Times New Roman"/>
          <w:szCs w:val="24"/>
        </w:rPr>
        <w:t>Viri -mi rissi</w:t>
      </w:r>
      <w:r w:rsidRPr="00C36955">
        <w:rPr>
          <w:rFonts w:ascii="Times New Roman" w:hAnsi="Times New Roman"/>
          <w:b/>
          <w:szCs w:val="24"/>
        </w:rPr>
        <w:t>-</w:t>
      </w:r>
      <w:r w:rsidRPr="00C36955">
        <w:rPr>
          <w:rFonts w:ascii="Times New Roman" w:hAnsi="Times New Roman"/>
          <w:szCs w:val="24"/>
        </w:rPr>
        <w:t xml:space="preserve"> ca si scrìvinu e-lliègginu libbra picchì si è ggià n</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alliggenti: n zi scrìvinu e-lliègginu p’a</w:t>
      </w:r>
      <w:r w:rsidRPr="00C36955">
        <w:rPr>
          <w:rFonts w:ascii="NewSymbolFont" w:hAnsi="NewSymbolFont"/>
          <w:szCs w:val="24"/>
        </w:rPr>
        <w:t></w:t>
      </w:r>
      <w:r w:rsidRPr="00C36955">
        <w:rPr>
          <w:rFonts w:ascii="NewSymbolFont" w:hAnsi="NewSymbolFont"/>
          <w:szCs w:val="24"/>
        </w:rPr>
        <w:t></w:t>
      </w:r>
      <w:r w:rsidRPr="00C36955">
        <w:rPr>
          <w:rFonts w:ascii="Times New Roman" w:hAnsi="Times New Roman"/>
          <w:szCs w:val="24"/>
        </w:rPr>
        <w:t>ivintallu; ma s’</w:t>
      </w:r>
      <w:r w:rsidRPr="00C36955">
        <w:rPr>
          <w:rFonts w:ascii="Times New Roman" w:hAnsi="Times New Roman"/>
          <w:b/>
          <w:szCs w:val="24"/>
        </w:rPr>
        <w:t>amuri</w:t>
      </w:r>
      <w:r w:rsidRPr="00C36955">
        <w:rPr>
          <w:rFonts w:ascii="Times New Roman" w:hAnsi="Times New Roman"/>
          <w:szCs w:val="24"/>
        </w:rPr>
        <w:t xml:space="preserve"> n ci nn’è, simu tutti e ognarunu gnurantazzi e narfabeti</w:t>
      </w:r>
      <w:r w:rsidR="004947E9">
        <w:rPr>
          <w:rStyle w:val="Rimandonotaapidipagina"/>
          <w:rFonts w:ascii="Times New Roman" w:hAnsi="Times New Roman"/>
          <w:szCs w:val="24"/>
        </w:rPr>
        <w:footnoteReference w:id="1"/>
      </w:r>
      <w:r w:rsidRPr="00C36955">
        <w:rPr>
          <w:rFonts w:ascii="Times New Roman" w:hAnsi="Times New Roman"/>
          <w:szCs w:val="24"/>
        </w:rPr>
        <w:t>».</w:t>
      </w:r>
      <w:r w:rsidR="004947E9">
        <w:rPr>
          <w:rFonts w:ascii="Times New Roman" w:hAnsi="Times New Roman"/>
          <w:szCs w:val="24"/>
        </w:rPr>
        <w:t xml:space="preserve"> </w:t>
      </w:r>
      <w:bookmarkStart w:id="0" w:name="_GoBack"/>
      <w:bookmarkEnd w:id="0"/>
    </w:p>
    <w:p w:rsidR="00815396" w:rsidRPr="00C36955" w:rsidRDefault="00815396" w:rsidP="00815396">
      <w:pPr>
        <w:pStyle w:val="Nessunaspaziatura"/>
        <w:jc w:val="both"/>
        <w:rPr>
          <w:rFonts w:cs="Arial"/>
          <w:szCs w:val="24"/>
        </w:rPr>
      </w:pPr>
      <w:r w:rsidRPr="00C36955">
        <w:rPr>
          <w:rFonts w:cs="Arial"/>
          <w:szCs w:val="24"/>
        </w:rPr>
        <w:t xml:space="preserve"> Fu questa, a me, per me, secondo me (ed ancora lo è), la sua ininterrotta </w:t>
      </w:r>
      <w:r w:rsidRPr="00C36955">
        <w:rPr>
          <w:rFonts w:cs="Arial"/>
          <w:i/>
          <w:szCs w:val="24"/>
        </w:rPr>
        <w:t>lectio magistralis</w:t>
      </w:r>
      <w:r w:rsidRPr="00C36955">
        <w:rPr>
          <w:rFonts w:cs="Arial"/>
          <w:szCs w:val="24"/>
        </w:rPr>
        <w:t xml:space="preserve">. </w:t>
      </w:r>
    </w:p>
    <w:p w:rsidR="00815396" w:rsidRPr="00C36955" w:rsidRDefault="00815396" w:rsidP="00815396">
      <w:pPr>
        <w:pStyle w:val="Nessunaspaziatura"/>
        <w:jc w:val="both"/>
        <w:rPr>
          <w:rFonts w:cs="Arial"/>
          <w:szCs w:val="24"/>
        </w:rPr>
      </w:pPr>
      <w:r w:rsidRPr="00C36955">
        <w:rPr>
          <w:rFonts w:cs="Arial"/>
          <w:szCs w:val="24"/>
        </w:rPr>
        <w:t xml:space="preserve">Molti anni dopo, citando Bernardo di Chiaravalle, mi avrebbe detto: “Troverai più nei boschi che nei libri. Gli alberi e le rocce ti insegneranno cose che nessun maestro ti dirà”. Domanda retorica: Francesco santo, nel </w:t>
      </w:r>
      <w:r w:rsidRPr="00C36955">
        <w:rPr>
          <w:rFonts w:cs="Arial"/>
          <w:i/>
          <w:szCs w:val="24"/>
        </w:rPr>
        <w:t>Cantico delle creature</w:t>
      </w:r>
      <w:r w:rsidRPr="00C36955">
        <w:rPr>
          <w:rFonts w:cs="Arial"/>
          <w:szCs w:val="24"/>
        </w:rPr>
        <w:t xml:space="preserve">, e Francesco papa, nell’enciclica </w:t>
      </w:r>
      <w:r w:rsidRPr="00C36955">
        <w:rPr>
          <w:rFonts w:cs="Arial"/>
          <w:i/>
          <w:szCs w:val="24"/>
        </w:rPr>
        <w:t>Laudato si’</w:t>
      </w:r>
      <w:r w:rsidRPr="00C36955">
        <w:rPr>
          <w:rFonts w:cs="Arial"/>
          <w:szCs w:val="24"/>
        </w:rPr>
        <w:t>, non dicono le stesse cose?</w:t>
      </w:r>
    </w:p>
    <w:p w:rsidR="00815396" w:rsidRPr="00C36955" w:rsidRDefault="00815396" w:rsidP="00815396">
      <w:pPr>
        <w:pStyle w:val="Nessunaspaziatura"/>
        <w:jc w:val="both"/>
        <w:rPr>
          <w:rFonts w:cs="Arial"/>
          <w:szCs w:val="24"/>
        </w:rPr>
      </w:pPr>
      <w:r w:rsidRPr="00C36955">
        <w:rPr>
          <w:rFonts w:cs="Arial"/>
          <w:szCs w:val="24"/>
        </w:rPr>
        <w:t xml:space="preserve">Per questo sono (e siamo) ancora qui a dire a padre Liborio che gli voglio (gli vogliamo) bene ancora. </w:t>
      </w:r>
    </w:p>
    <w:p w:rsidR="00815396" w:rsidRPr="00C36955" w:rsidRDefault="00815396" w:rsidP="00815396">
      <w:pPr>
        <w:pStyle w:val="Nessunaspaziatura"/>
        <w:jc w:val="both"/>
        <w:rPr>
          <w:rFonts w:cs="Arial"/>
          <w:szCs w:val="24"/>
        </w:rPr>
      </w:pPr>
      <w:r w:rsidRPr="00C36955">
        <w:rPr>
          <w:rFonts w:cs="Arial"/>
          <w:szCs w:val="24"/>
        </w:rPr>
        <w:t xml:space="preserve">Un verso del </w:t>
      </w:r>
      <w:r w:rsidRPr="00C36955">
        <w:rPr>
          <w:rFonts w:cs="Arial"/>
          <w:i/>
          <w:szCs w:val="24"/>
        </w:rPr>
        <w:t>Cantico dei cantici</w:t>
      </w:r>
      <w:r w:rsidRPr="00C36955">
        <w:rPr>
          <w:rFonts w:cs="Arial"/>
          <w:szCs w:val="24"/>
        </w:rPr>
        <w:t xml:space="preserve"> (8, 6) dice, infatti, così: </w:t>
      </w:r>
      <w:r w:rsidRPr="008B0019">
        <w:rPr>
          <w:rFonts w:cs="Arial"/>
          <w:b/>
          <w:color w:val="C00000"/>
          <w:szCs w:val="24"/>
        </w:rPr>
        <w:t>«…forte come la morte è l’amore…».</w:t>
      </w:r>
    </w:p>
    <w:p w:rsidR="00815396" w:rsidRPr="00C36955" w:rsidRDefault="00815396" w:rsidP="00E9037E">
      <w:pPr>
        <w:pStyle w:val="Nessunaspaziatura"/>
        <w:jc w:val="both"/>
        <w:rPr>
          <w:szCs w:val="24"/>
        </w:rPr>
      </w:pPr>
    </w:p>
    <w:p w:rsidR="00E9037E" w:rsidRPr="008B0019" w:rsidRDefault="00E9037E" w:rsidP="008B0019">
      <w:pPr>
        <w:pStyle w:val="Nessunaspaziatura"/>
        <w:jc w:val="right"/>
        <w:rPr>
          <w:color w:val="002060"/>
        </w:rPr>
      </w:pPr>
      <w:r w:rsidRPr="008B0019">
        <w:rPr>
          <w:rFonts w:cs="Arial"/>
          <w:color w:val="002060"/>
        </w:rPr>
        <w:t>©</w:t>
      </w:r>
      <w:r w:rsidRPr="008B0019">
        <w:rPr>
          <w:color w:val="002060"/>
        </w:rPr>
        <w:t>Sebastiano Lo Iacono/Mistrettanews2018</w:t>
      </w:r>
    </w:p>
    <w:sectPr w:rsidR="00E9037E" w:rsidRPr="008B0019">
      <w:headerReference w:type="even" r:id="rId14"/>
      <w:headerReference w:type="default" r:id="rId15"/>
      <w:footerReference w:type="default" r:id="rId16"/>
      <w:head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3C" w:rsidRDefault="00335E3C" w:rsidP="00E9037E">
      <w:pPr>
        <w:spacing w:after="0" w:line="240" w:lineRule="auto"/>
      </w:pPr>
      <w:r>
        <w:separator/>
      </w:r>
    </w:p>
  </w:endnote>
  <w:endnote w:type="continuationSeparator" w:id="0">
    <w:p w:rsidR="00335E3C" w:rsidRDefault="00335E3C" w:rsidP="00E9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NewSymbolFont">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7E" w:rsidRDefault="00C36955" w:rsidP="00C36955">
    <w:pPr>
      <w:pStyle w:val="Pidipagina"/>
      <w:jc w:val="right"/>
    </w:pPr>
    <w:r>
      <w:t>mistrettanews2018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3C" w:rsidRDefault="00335E3C" w:rsidP="00E9037E">
      <w:pPr>
        <w:spacing w:after="0" w:line="240" w:lineRule="auto"/>
      </w:pPr>
      <w:r>
        <w:separator/>
      </w:r>
    </w:p>
  </w:footnote>
  <w:footnote w:type="continuationSeparator" w:id="0">
    <w:p w:rsidR="00335E3C" w:rsidRDefault="00335E3C" w:rsidP="00E9037E">
      <w:pPr>
        <w:spacing w:after="0" w:line="240" w:lineRule="auto"/>
      </w:pPr>
      <w:r>
        <w:continuationSeparator/>
      </w:r>
    </w:p>
  </w:footnote>
  <w:footnote w:id="1">
    <w:p w:rsidR="004947E9" w:rsidRPr="00E7320D" w:rsidRDefault="004947E9" w:rsidP="004947E9">
      <w:pPr>
        <w:pStyle w:val="Nessunaspaziatura"/>
        <w:jc w:val="both"/>
        <w:rPr>
          <w:sz w:val="20"/>
        </w:rPr>
      </w:pPr>
      <w:r w:rsidRPr="00E7320D">
        <w:rPr>
          <w:rStyle w:val="Rimandonotaapidipagina"/>
          <w:sz w:val="20"/>
        </w:rPr>
        <w:footnoteRef/>
      </w:r>
      <w:r w:rsidRPr="00E7320D">
        <w:rPr>
          <w:sz w:val="20"/>
        </w:rPr>
        <w:t xml:space="preserve"> cfr. </w:t>
      </w:r>
      <w:r>
        <w:rPr>
          <w:i/>
          <w:sz w:val="20"/>
        </w:rPr>
        <w:t xml:space="preserve">A </w:t>
      </w:r>
      <w:proofErr w:type="spellStart"/>
      <w:r>
        <w:rPr>
          <w:i/>
          <w:sz w:val="20"/>
        </w:rPr>
        <w:t>figghja</w:t>
      </w:r>
      <w:proofErr w:type="spellEnd"/>
      <w:r>
        <w:rPr>
          <w:i/>
          <w:sz w:val="20"/>
        </w:rPr>
        <w:t xml:space="preserve"> r</w:t>
      </w:r>
      <w:r>
        <w:rPr>
          <w:rFonts w:cs="Arial"/>
          <w:i/>
          <w:sz w:val="20"/>
        </w:rPr>
        <w:t>û</w:t>
      </w:r>
      <w:r>
        <w:rPr>
          <w:i/>
          <w:sz w:val="20"/>
        </w:rPr>
        <w:t xml:space="preserve"> </w:t>
      </w:r>
      <w:proofErr w:type="spellStart"/>
      <w:r w:rsidRPr="00E7320D">
        <w:rPr>
          <w:sz w:val="20"/>
        </w:rPr>
        <w:t>sartu</w:t>
      </w:r>
      <w:proofErr w:type="spellEnd"/>
      <w:r>
        <w:rPr>
          <w:sz w:val="20"/>
        </w:rPr>
        <w:t xml:space="preserve">, in </w:t>
      </w:r>
      <w:hyperlink r:id="rId1" w:history="1">
        <w:r w:rsidRPr="0018280B">
          <w:rPr>
            <w:rStyle w:val="Collegamentoipertestuale"/>
            <w:sz w:val="20"/>
          </w:rPr>
          <w:t>Sebastiano Lo Iacono</w:t>
        </w:r>
      </w:hyperlink>
      <w:r w:rsidRPr="00E7320D">
        <w:rPr>
          <w:sz w:val="20"/>
        </w:rPr>
        <w:t xml:space="preserve">, </w:t>
      </w:r>
      <w:hyperlink r:id="rId2" w:history="1">
        <w:r w:rsidRPr="00E7320D">
          <w:rPr>
            <w:rStyle w:val="Collegamentoipertestuale"/>
            <w:i/>
            <w:sz w:val="20"/>
          </w:rPr>
          <w:t>In dialetto per diletto</w:t>
        </w:r>
      </w:hyperlink>
      <w:r w:rsidRPr="00E7320D">
        <w:rPr>
          <w:sz w:val="20"/>
        </w:rPr>
        <w:t>, youcanprint, Tricase (LE), 2018, pag</w:t>
      </w:r>
      <w:r>
        <w:rPr>
          <w:sz w:val="20"/>
        </w:rPr>
        <w:t>g</w:t>
      </w:r>
      <w:r w:rsidRPr="00E7320D">
        <w:rPr>
          <w:sz w:val="20"/>
        </w:rPr>
        <w:t>.</w:t>
      </w:r>
      <w:r>
        <w:rPr>
          <w:sz w:val="20"/>
        </w:rPr>
        <w:t xml:space="preserve"> 117-119; </w:t>
      </w:r>
      <w:hyperlink r:id="rId3" w:history="1">
        <w:r w:rsidRPr="0018280B">
          <w:rPr>
            <w:rStyle w:val="Collegamentoipertestuale"/>
            <w:i/>
            <w:sz w:val="20"/>
          </w:rPr>
          <w:t>idem</w:t>
        </w:r>
      </w:hyperlink>
      <w:r>
        <w:rPr>
          <w:sz w:val="20"/>
        </w:rPr>
        <w:t xml:space="preserve">, </w:t>
      </w:r>
      <w:hyperlink r:id="rId4" w:history="1">
        <w:r w:rsidRPr="00E7320D">
          <w:rPr>
            <w:rStyle w:val="Collegamentoipertestuale"/>
            <w:i/>
            <w:sz w:val="20"/>
          </w:rPr>
          <w:t xml:space="preserve">Zisa </w:t>
        </w:r>
        <w:proofErr w:type="spellStart"/>
        <w:r w:rsidRPr="00E7320D">
          <w:rPr>
            <w:rStyle w:val="Collegamentoipertestuale"/>
            <w:i/>
            <w:sz w:val="20"/>
          </w:rPr>
          <w:t>Zòsima</w:t>
        </w:r>
        <w:proofErr w:type="spellEnd"/>
        <w:r w:rsidRPr="00E7320D">
          <w:rPr>
            <w:rStyle w:val="Collegamentoipertestuale"/>
            <w:i/>
            <w:sz w:val="20"/>
          </w:rPr>
          <w:t xml:space="preserve"> e altri racconti viola</w:t>
        </w:r>
      </w:hyperlink>
      <w:r w:rsidRPr="00E7320D">
        <w:rPr>
          <w:sz w:val="20"/>
        </w:rPr>
        <w:t>, youcanprint, Tricase (LE), 2018, pag</w:t>
      </w:r>
      <w:r>
        <w:rPr>
          <w:sz w:val="20"/>
        </w:rPr>
        <w:t>g</w:t>
      </w:r>
      <w:r w:rsidRPr="00E7320D">
        <w:rPr>
          <w:sz w:val="20"/>
        </w:rPr>
        <w:t>.</w:t>
      </w:r>
      <w:r>
        <w:rPr>
          <w:sz w:val="20"/>
        </w:rPr>
        <w:t xml:space="preserve"> 189-191; </w:t>
      </w:r>
      <w:hyperlink r:id="rId5" w:history="1">
        <w:r w:rsidRPr="0018280B">
          <w:rPr>
            <w:rStyle w:val="Collegamentoipertestuale"/>
            <w:i/>
            <w:sz w:val="20"/>
          </w:rPr>
          <w:t>idem</w:t>
        </w:r>
      </w:hyperlink>
      <w:r>
        <w:rPr>
          <w:sz w:val="20"/>
        </w:rPr>
        <w:t xml:space="preserve">, </w:t>
      </w:r>
      <w:hyperlink r:id="rId6" w:history="1">
        <w:r w:rsidRPr="0018280B">
          <w:rPr>
            <w:rStyle w:val="Collegamentoipertestuale"/>
            <w:i/>
            <w:sz w:val="20"/>
          </w:rPr>
          <w:t>Con la matita di Dio</w:t>
        </w:r>
      </w:hyperlink>
      <w:r>
        <w:rPr>
          <w:sz w:val="20"/>
        </w:rPr>
        <w:t>, youcanprint, Tricase (LE), 2018, pag.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7E" w:rsidRDefault="00335E3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69" o:spid="_x0000_s2050" type="#_x0000_t136" style="position:absolute;margin-left:0;margin-top:0;width:607.9pt;height:71.5pt;rotation:315;z-index:-251655168;mso-position-horizontal:center;mso-position-horizontal-relative:margin;mso-position-vertical:center;mso-position-vertical-relative:margin" o:allowincell="f" fillcolor="gray [1629]" stroked="f">
          <v:textpath style="font-family:&quot;Arial&quot;;font-size:1pt" string="mistrettanews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7E" w:rsidRDefault="00335E3C">
    <w:pPr>
      <w:pStyle w:val="Intestazione"/>
    </w:pPr>
    <w:sdt>
      <w:sdtPr>
        <w:id w:val="-105513422"/>
        <w:docPartObj>
          <w:docPartGallery w:val="Page Numbers (Margins)"/>
          <w:docPartUnique/>
        </w:docPartObj>
      </w:sdtPr>
      <w:sdtEndPr/>
      <w:sdtContent>
        <w:r w:rsidR="00C36955">
          <w:rPr>
            <w:noProof/>
            <w:lang w:eastAsia="it-IT"/>
          </w:rPr>
          <mc:AlternateContent>
            <mc:Choice Requires="wps">
              <w:drawing>
                <wp:anchor distT="0" distB="0" distL="114300" distR="114300" simplePos="0" relativeHeight="251665408" behindDoc="0" locked="0" layoutInCell="0" allowOverlap="1" wp14:editId="2807EBE5">
                  <wp:simplePos x="0" y="0"/>
                  <wp:positionH relativeFrom="rightMargin">
                    <wp:align>center</wp:align>
                  </wp:positionH>
                  <wp:positionV relativeFrom="margin">
                    <wp:align>top</wp:align>
                  </wp:positionV>
                  <wp:extent cx="581025" cy="409575"/>
                  <wp:effectExtent l="0" t="0" r="0" b="0"/>
                  <wp:wrapNone/>
                  <wp:docPr id="543" name="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C36955" w:rsidRDefault="00C36955">
                              <w:pPr>
                                <w:pStyle w:val="Pidipagina"/>
                                <w:jc w:val="center"/>
                                <w:rPr>
                                  <w:color w:val="FFFFFF" w:themeColor="background1"/>
                                </w:rPr>
                              </w:pPr>
                              <w:r>
                                <w:fldChar w:fldCharType="begin"/>
                              </w:r>
                              <w:r>
                                <w:instrText>PAGE   \* MERGEFORMAT</w:instrText>
                              </w:r>
                              <w:r>
                                <w:fldChar w:fldCharType="separate"/>
                              </w:r>
                              <w:r w:rsidR="00911DE0" w:rsidRPr="00911DE0">
                                <w:rPr>
                                  <w:noProof/>
                                  <w:color w:val="FFFFFF" w:themeColor="background1"/>
                                </w:rPr>
                                <w:t>4</w:t>
                              </w:r>
                              <w:r>
                                <w:rPr>
                                  <w:color w:val="FFFFFF" w:themeColor="background1"/>
                                </w:rPr>
                                <w:fldChar w:fldCharType="end"/>
                              </w:r>
                            </w:p>
                            <w:p w:rsidR="00C36955" w:rsidRDefault="00C3695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a 3" o:spid="_x0000_s1026" type="#_x0000_t13" style="position:absolute;margin-left:0;margin-top:0;width:45.75pt;height:32.25pt;rotation:180;z-index:25166540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vznQIAAEo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" o:allowincell="f" adj="13609,5370" fillcolor="#c0504d" stroked="f" strokecolor="#5c83b4">
                  <v:textbox inset=",0,,0">
                    <w:txbxContent>
                      <w:p w:rsidR="00C36955" w:rsidRDefault="00C36955">
                        <w:pPr>
                          <w:pStyle w:val="Pidipagina"/>
                          <w:jc w:val="center"/>
                          <w:rPr>
                            <w:color w:val="FFFFFF" w:themeColor="background1"/>
                          </w:rPr>
                        </w:pPr>
                        <w:r>
                          <w:fldChar w:fldCharType="begin"/>
                        </w:r>
                        <w:r>
                          <w:instrText>PAGE   \* MERGEFORMAT</w:instrText>
                        </w:r>
                        <w:r>
                          <w:fldChar w:fldCharType="separate"/>
                        </w:r>
                        <w:r w:rsidR="00911DE0" w:rsidRPr="00911DE0">
                          <w:rPr>
                            <w:noProof/>
                            <w:color w:val="FFFFFF" w:themeColor="background1"/>
                          </w:rPr>
                          <w:t>4</w:t>
                        </w:r>
                        <w:r>
                          <w:rPr>
                            <w:color w:val="FFFFFF" w:themeColor="background1"/>
                          </w:rPr>
                          <w:fldChar w:fldCharType="end"/>
                        </w:r>
                      </w:p>
                      <w:p w:rsidR="00C36955" w:rsidRDefault="00C36955"/>
                    </w:txbxContent>
                  </v:textbox>
                  <w10:wrap anchorx="margin" anchory="margin"/>
                </v:shape>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70" o:spid="_x0000_s2051" type="#_x0000_t136" style="position:absolute;margin-left:0;margin-top:0;width:607.9pt;height:71.5pt;rotation:315;z-index:-251653120;mso-position-horizontal:center;mso-position-horizontal-relative:margin;mso-position-vertical:center;mso-position-vertical-relative:margin" o:allowincell="f" fillcolor="gray [1629]" stroked="f">
          <v:textpath style="font-family:&quot;Arial&quot;;font-size:1pt" string="mistrettanews2018"/>
          <w10:wrap anchorx="margin" anchory="margin"/>
        </v:shape>
      </w:pict>
    </w:r>
    <w:r w:rsidR="00C36955">
      <w:t>Padre Liborio Lombardo, un anno dopo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7E" w:rsidRDefault="00335E3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968" o:spid="_x0000_s2049" type="#_x0000_t136" style="position:absolute;margin-left:0;margin-top:0;width:607.9pt;height:71.5pt;rotation:315;z-index:-251657216;mso-position-horizontal:center;mso-position-horizontal-relative:margin;mso-position-vertical:center;mso-position-vertical-relative:margin" o:allowincell="f" fillcolor="gray [1629]" stroked="f">
          <v:textpath style="font-family:&quot;Arial&quot;;font-size:1pt" string="mistrettanews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7E"/>
    <w:rsid w:val="00052DAD"/>
    <w:rsid w:val="0018280B"/>
    <w:rsid w:val="001A21E7"/>
    <w:rsid w:val="001B508D"/>
    <w:rsid w:val="00267F2C"/>
    <w:rsid w:val="002A7BDE"/>
    <w:rsid w:val="00335E3C"/>
    <w:rsid w:val="004947E9"/>
    <w:rsid w:val="00557026"/>
    <w:rsid w:val="00757E38"/>
    <w:rsid w:val="00781B03"/>
    <w:rsid w:val="007D2129"/>
    <w:rsid w:val="00815396"/>
    <w:rsid w:val="00886D25"/>
    <w:rsid w:val="008B0019"/>
    <w:rsid w:val="008F2CAD"/>
    <w:rsid w:val="00911DE0"/>
    <w:rsid w:val="00924C89"/>
    <w:rsid w:val="009E1637"/>
    <w:rsid w:val="00A355D8"/>
    <w:rsid w:val="00A474C7"/>
    <w:rsid w:val="00A705DD"/>
    <w:rsid w:val="00AF0226"/>
    <w:rsid w:val="00C36955"/>
    <w:rsid w:val="00C61BC5"/>
    <w:rsid w:val="00C74540"/>
    <w:rsid w:val="00D43D4A"/>
    <w:rsid w:val="00E7320D"/>
    <w:rsid w:val="00E7734F"/>
    <w:rsid w:val="00E9037E"/>
    <w:rsid w:val="00EA3E96"/>
    <w:rsid w:val="00ED14BC"/>
    <w:rsid w:val="00F33286"/>
    <w:rsid w:val="00F77C72"/>
    <w:rsid w:val="00FE7BCC"/>
    <w:rsid w:val="00FF3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9037E"/>
    <w:pPr>
      <w:spacing w:after="0" w:line="240" w:lineRule="auto"/>
    </w:pPr>
    <w:rPr>
      <w:rFonts w:eastAsia="Calibri"/>
    </w:rPr>
  </w:style>
  <w:style w:type="paragraph" w:styleId="Testofumetto">
    <w:name w:val="Balloon Text"/>
    <w:basedOn w:val="Normale"/>
    <w:link w:val="TestofumettoCarattere"/>
    <w:uiPriority w:val="99"/>
    <w:semiHidden/>
    <w:unhideWhenUsed/>
    <w:rsid w:val="00E903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37E"/>
    <w:rPr>
      <w:rFonts w:ascii="Tahoma" w:hAnsi="Tahoma" w:cs="Tahoma"/>
      <w:sz w:val="16"/>
      <w:szCs w:val="16"/>
    </w:rPr>
  </w:style>
  <w:style w:type="paragraph" w:styleId="Intestazione">
    <w:name w:val="header"/>
    <w:basedOn w:val="Normale"/>
    <w:link w:val="IntestazioneCarattere"/>
    <w:uiPriority w:val="99"/>
    <w:unhideWhenUsed/>
    <w:rsid w:val="00E903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37E"/>
  </w:style>
  <w:style w:type="paragraph" w:styleId="Pidipagina">
    <w:name w:val="footer"/>
    <w:basedOn w:val="Normale"/>
    <w:link w:val="PidipaginaCarattere"/>
    <w:uiPriority w:val="99"/>
    <w:unhideWhenUsed/>
    <w:rsid w:val="00E903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37E"/>
  </w:style>
  <w:style w:type="paragraph" w:styleId="Testonotaapidipagina">
    <w:name w:val="footnote text"/>
    <w:basedOn w:val="Normale"/>
    <w:link w:val="TestonotaapidipaginaCarattere"/>
    <w:uiPriority w:val="99"/>
    <w:semiHidden/>
    <w:unhideWhenUsed/>
    <w:rsid w:val="00E732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320D"/>
    <w:rPr>
      <w:sz w:val="20"/>
      <w:szCs w:val="20"/>
    </w:rPr>
  </w:style>
  <w:style w:type="character" w:styleId="Rimandonotaapidipagina">
    <w:name w:val="footnote reference"/>
    <w:basedOn w:val="Carpredefinitoparagrafo"/>
    <w:uiPriority w:val="99"/>
    <w:semiHidden/>
    <w:unhideWhenUsed/>
    <w:rsid w:val="00E7320D"/>
    <w:rPr>
      <w:vertAlign w:val="superscript"/>
    </w:rPr>
  </w:style>
  <w:style w:type="character" w:styleId="Collegamentoipertestuale">
    <w:name w:val="Hyperlink"/>
    <w:basedOn w:val="Carpredefinitoparagrafo"/>
    <w:uiPriority w:val="99"/>
    <w:unhideWhenUsed/>
    <w:rsid w:val="00E732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9037E"/>
    <w:pPr>
      <w:spacing w:after="0" w:line="240" w:lineRule="auto"/>
    </w:pPr>
    <w:rPr>
      <w:rFonts w:eastAsia="Calibri"/>
    </w:rPr>
  </w:style>
  <w:style w:type="paragraph" w:styleId="Testofumetto">
    <w:name w:val="Balloon Text"/>
    <w:basedOn w:val="Normale"/>
    <w:link w:val="TestofumettoCarattere"/>
    <w:uiPriority w:val="99"/>
    <w:semiHidden/>
    <w:unhideWhenUsed/>
    <w:rsid w:val="00E903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037E"/>
    <w:rPr>
      <w:rFonts w:ascii="Tahoma" w:hAnsi="Tahoma" w:cs="Tahoma"/>
      <w:sz w:val="16"/>
      <w:szCs w:val="16"/>
    </w:rPr>
  </w:style>
  <w:style w:type="paragraph" w:styleId="Intestazione">
    <w:name w:val="header"/>
    <w:basedOn w:val="Normale"/>
    <w:link w:val="IntestazioneCarattere"/>
    <w:uiPriority w:val="99"/>
    <w:unhideWhenUsed/>
    <w:rsid w:val="00E903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37E"/>
  </w:style>
  <w:style w:type="paragraph" w:styleId="Pidipagina">
    <w:name w:val="footer"/>
    <w:basedOn w:val="Normale"/>
    <w:link w:val="PidipaginaCarattere"/>
    <w:uiPriority w:val="99"/>
    <w:unhideWhenUsed/>
    <w:rsid w:val="00E903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37E"/>
  </w:style>
  <w:style w:type="paragraph" w:styleId="Testonotaapidipagina">
    <w:name w:val="footnote text"/>
    <w:basedOn w:val="Normale"/>
    <w:link w:val="TestonotaapidipaginaCarattere"/>
    <w:uiPriority w:val="99"/>
    <w:semiHidden/>
    <w:unhideWhenUsed/>
    <w:rsid w:val="00E732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320D"/>
    <w:rPr>
      <w:sz w:val="20"/>
      <w:szCs w:val="20"/>
    </w:rPr>
  </w:style>
  <w:style w:type="character" w:styleId="Rimandonotaapidipagina">
    <w:name w:val="footnote reference"/>
    <w:basedOn w:val="Carpredefinitoparagrafo"/>
    <w:uiPriority w:val="99"/>
    <w:semiHidden/>
    <w:unhideWhenUsed/>
    <w:rsid w:val="00E7320D"/>
    <w:rPr>
      <w:vertAlign w:val="superscript"/>
    </w:rPr>
  </w:style>
  <w:style w:type="character" w:styleId="Collegamentoipertestuale">
    <w:name w:val="Hyperlink"/>
    <w:basedOn w:val="Carpredefinitoparagrafo"/>
    <w:uiPriority w:val="99"/>
    <w:unhideWhenUsed/>
    <w:rsid w:val="00E73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ogle.it/url?sa=i&amp;source=imgres&amp;cd=&amp;cad=rja&amp;uact=8&amp;ved=&amp;url=https://it.wikipedia.org/wiki/Carmelo_Ferraro&amp;psig=AOvVaw3DarDls8tAO7cn_XZZ7WJy&amp;ust=15265275454581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lmiolibro.kataweb.it/utenti/101556/sebaloiacono/" TargetMode="External"/><Relationship Id="rId2" Type="http://schemas.openxmlformats.org/officeDocument/2006/relationships/hyperlink" Target="https://www.youcanprint.it/fiction/fiction-generale/in-dialetto-per-diletto-9788827821510.html" TargetMode="External"/><Relationship Id="rId1" Type="http://schemas.openxmlformats.org/officeDocument/2006/relationships/hyperlink" Target="https://www.youcanprint.it/autori/36781/sebastiano-lo-iacono.html" TargetMode="External"/><Relationship Id="rId6" Type="http://schemas.openxmlformats.org/officeDocument/2006/relationships/hyperlink" Target="https://www.youcanprint.it/religione/religione-generale/con-la-matita-di-dio-9788827818541.html" TargetMode="External"/><Relationship Id="rId5" Type="http://schemas.openxmlformats.org/officeDocument/2006/relationships/hyperlink" Target="https://www.youcanprint.it/autori/36781/sebastiano-lo-iacono.html" TargetMode="External"/><Relationship Id="rId4" Type="http://schemas.openxmlformats.org/officeDocument/2006/relationships/hyperlink" Target="https://www.youcanprint.it/fiction/fiction-generale/zisa-zsimala-meravigliosa-e-altri-racconti-viola-978882782607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0325-FCC6-4C2F-AE83-60849D21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1587</Words>
  <Characters>9051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Iacono Sebastiano</dc:creator>
  <cp:lastModifiedBy>Lo Iacono Sebastiano</cp:lastModifiedBy>
  <cp:revision>19</cp:revision>
  <cp:lastPrinted>2018-05-21T03:05:00Z</cp:lastPrinted>
  <dcterms:created xsi:type="dcterms:W3CDTF">2018-05-13T08:31:00Z</dcterms:created>
  <dcterms:modified xsi:type="dcterms:W3CDTF">2018-05-21T03:05:00Z</dcterms:modified>
</cp:coreProperties>
</file>